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6E81C" w14:textId="2109BB22" w:rsidR="00DF67C4" w:rsidRPr="00DF67C4" w:rsidRDefault="005D007B" w:rsidP="00DF67C4">
      <w:pPr>
        <w:jc w:val="center"/>
        <w:rPr>
          <w:rFonts w:asciiTheme="majorHAnsi" w:hAnsiTheme="majorHAnsi" w:cstheme="majorHAnsi"/>
          <w:b/>
          <w:sz w:val="20"/>
          <w:szCs w:val="20"/>
        </w:rPr>
      </w:pPr>
      <w:r>
        <w:rPr>
          <w:rFonts w:asciiTheme="majorHAnsi" w:hAnsiTheme="majorHAnsi" w:cstheme="majorHAnsi"/>
          <w:b/>
          <w:sz w:val="20"/>
          <w:szCs w:val="20"/>
        </w:rPr>
        <w:t xml:space="preserve">ANEXO No. </w:t>
      </w:r>
      <w:r w:rsidR="00DD568C">
        <w:rPr>
          <w:rFonts w:asciiTheme="majorHAnsi" w:hAnsiTheme="majorHAnsi" w:cstheme="majorHAnsi"/>
          <w:b/>
          <w:sz w:val="20"/>
          <w:szCs w:val="20"/>
        </w:rPr>
        <w:t>4</w:t>
      </w:r>
    </w:p>
    <w:p w14:paraId="6CC35B81" w14:textId="77777777" w:rsidR="00DF67C4" w:rsidRPr="00DF67C4" w:rsidRDefault="00DF67C4" w:rsidP="00DF67C4">
      <w:pPr>
        <w:jc w:val="center"/>
        <w:rPr>
          <w:rFonts w:asciiTheme="majorHAnsi" w:hAnsiTheme="majorHAnsi" w:cstheme="majorHAnsi"/>
          <w:b/>
          <w:sz w:val="20"/>
          <w:szCs w:val="20"/>
        </w:rPr>
      </w:pPr>
      <w:r w:rsidRPr="00DF67C4">
        <w:rPr>
          <w:rFonts w:asciiTheme="majorHAnsi" w:hAnsiTheme="majorHAnsi" w:cstheme="majorHAnsi"/>
          <w:b/>
          <w:sz w:val="20"/>
          <w:szCs w:val="20"/>
        </w:rPr>
        <w:t xml:space="preserve">FACTORES DE DESEMPATE </w:t>
      </w:r>
    </w:p>
    <w:p w14:paraId="44688FAB" w14:textId="77777777" w:rsidR="00DF67C4" w:rsidRPr="00DF67C4" w:rsidRDefault="00DF67C4" w:rsidP="00DF67C4">
      <w:pPr>
        <w:jc w:val="center"/>
        <w:rPr>
          <w:rFonts w:asciiTheme="majorHAnsi" w:hAnsiTheme="majorHAnsi" w:cstheme="majorHAnsi"/>
          <w:b/>
          <w:sz w:val="20"/>
          <w:szCs w:val="20"/>
          <w:u w:val="single"/>
        </w:rPr>
      </w:pPr>
      <w:r w:rsidRPr="00DF67C4">
        <w:rPr>
          <w:rFonts w:asciiTheme="majorHAnsi" w:hAnsiTheme="majorHAnsi" w:cstheme="majorHAnsi"/>
          <w:b/>
          <w:sz w:val="20"/>
          <w:szCs w:val="20"/>
          <w:u w:val="single"/>
        </w:rPr>
        <w:t>ARTÍCULO 35. LEY 2069 DE 2020 FACTORES DE DESEMPATE</w:t>
      </w:r>
    </w:p>
    <w:p w14:paraId="7618AF80" w14:textId="1D3D1C7A" w:rsidR="00DF67C4" w:rsidRPr="00DF67C4" w:rsidRDefault="00DF67C4" w:rsidP="00360004">
      <w:pPr>
        <w:spacing w:line="240" w:lineRule="auto"/>
        <w:jc w:val="both"/>
        <w:rPr>
          <w:rFonts w:asciiTheme="majorHAnsi" w:hAnsiTheme="majorHAnsi" w:cstheme="majorHAnsi"/>
          <w:sz w:val="20"/>
          <w:szCs w:val="20"/>
        </w:rPr>
      </w:pPr>
      <w:r w:rsidRPr="00DF67C4">
        <w:rPr>
          <w:rFonts w:asciiTheme="majorHAnsi" w:hAnsiTheme="majorHAnsi" w:cstheme="majorHAnsi"/>
          <w:sz w:val="20"/>
          <w:szCs w:val="20"/>
        </w:rPr>
        <w:t xml:space="preserve">Yo, ___________________________________, identificado con la cédula de ciudadanía No. _____________ expedida en ______________________, actuando en calidad de ___________ (Representante legal), dándole cumplimiento al artículo </w:t>
      </w:r>
      <w:r w:rsidR="00360004" w:rsidRPr="00DF67C4">
        <w:rPr>
          <w:rFonts w:asciiTheme="majorHAnsi" w:hAnsiTheme="majorHAnsi" w:cstheme="majorHAnsi"/>
          <w:sz w:val="20"/>
          <w:szCs w:val="20"/>
        </w:rPr>
        <w:t>35 de</w:t>
      </w:r>
      <w:r w:rsidRPr="00DF67C4">
        <w:rPr>
          <w:rFonts w:asciiTheme="majorHAnsi" w:hAnsiTheme="majorHAnsi" w:cstheme="majorHAnsi"/>
          <w:sz w:val="20"/>
          <w:szCs w:val="20"/>
        </w:rPr>
        <w:t xml:space="preserve"> la ley 2069 de 2020 mediante la presente, relaciono el listado de factores de desempate </w:t>
      </w:r>
      <w:r w:rsidR="00360004" w:rsidRPr="00DF67C4">
        <w:rPr>
          <w:rFonts w:asciiTheme="majorHAnsi" w:hAnsiTheme="majorHAnsi" w:cstheme="majorHAnsi"/>
          <w:sz w:val="20"/>
          <w:szCs w:val="20"/>
        </w:rPr>
        <w:t>que como</w:t>
      </w:r>
      <w:r w:rsidRPr="00DF67C4">
        <w:rPr>
          <w:rFonts w:asciiTheme="majorHAnsi" w:hAnsiTheme="majorHAnsi" w:cstheme="majorHAnsi"/>
          <w:sz w:val="20"/>
          <w:szCs w:val="20"/>
        </w:rPr>
        <w:t xml:space="preserve"> proponente se acreditan </w:t>
      </w:r>
      <w:r w:rsidR="00360004" w:rsidRPr="00DF67C4">
        <w:rPr>
          <w:rFonts w:asciiTheme="majorHAnsi" w:hAnsiTheme="majorHAnsi" w:cstheme="majorHAnsi"/>
          <w:sz w:val="20"/>
          <w:szCs w:val="20"/>
        </w:rPr>
        <w:t>y se</w:t>
      </w:r>
      <w:r w:rsidRPr="00DF67C4">
        <w:rPr>
          <w:rFonts w:asciiTheme="majorHAnsi" w:hAnsiTheme="majorHAnsi" w:cstheme="majorHAnsi"/>
          <w:sz w:val="20"/>
          <w:szCs w:val="20"/>
        </w:rPr>
        <w:t xml:space="preserve"> manifiesta en el siguiente cuadro: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103"/>
        <w:gridCol w:w="1560"/>
      </w:tblGrid>
      <w:tr w:rsidR="00DF67C4" w:rsidRPr="00DF67C4" w14:paraId="09255E3C" w14:textId="77777777" w:rsidTr="00DF67C4">
        <w:tc>
          <w:tcPr>
            <w:tcW w:w="2830" w:type="dxa"/>
            <w:shd w:val="clear" w:color="auto" w:fill="F2F2F2"/>
          </w:tcPr>
          <w:p w14:paraId="3C4755EB" w14:textId="77777777" w:rsidR="00DF67C4" w:rsidRPr="00DF67C4" w:rsidRDefault="00DF67C4" w:rsidP="00DF67C4">
            <w:pPr>
              <w:spacing w:after="0" w:line="240" w:lineRule="auto"/>
              <w:jc w:val="center"/>
              <w:rPr>
                <w:rFonts w:asciiTheme="majorHAnsi" w:hAnsiTheme="majorHAnsi" w:cstheme="majorHAnsi"/>
                <w:b/>
                <w:color w:val="000000"/>
                <w:sz w:val="20"/>
                <w:szCs w:val="20"/>
              </w:rPr>
            </w:pPr>
            <w:r w:rsidRPr="00DF67C4">
              <w:rPr>
                <w:rFonts w:asciiTheme="majorHAnsi" w:hAnsiTheme="majorHAnsi" w:cstheme="majorHAnsi"/>
                <w:b/>
                <w:color w:val="000000"/>
                <w:sz w:val="20"/>
                <w:szCs w:val="20"/>
              </w:rPr>
              <w:t>ARTÍCULO 35. LEY 2069 DE 2020 FACTORES DE DESEMPATE</w:t>
            </w:r>
          </w:p>
        </w:tc>
        <w:tc>
          <w:tcPr>
            <w:tcW w:w="5103" w:type="dxa"/>
            <w:shd w:val="clear" w:color="auto" w:fill="F2F2F2"/>
          </w:tcPr>
          <w:p w14:paraId="17B7F9C8" w14:textId="77777777" w:rsidR="00DF67C4" w:rsidRPr="00DF67C4" w:rsidRDefault="00DF67C4" w:rsidP="00DF67C4">
            <w:pPr>
              <w:spacing w:after="0" w:line="240" w:lineRule="auto"/>
              <w:jc w:val="center"/>
              <w:rPr>
                <w:rFonts w:asciiTheme="majorHAnsi" w:hAnsiTheme="majorHAnsi" w:cstheme="majorHAnsi"/>
                <w:b/>
                <w:color w:val="000000"/>
                <w:sz w:val="20"/>
                <w:szCs w:val="20"/>
              </w:rPr>
            </w:pPr>
            <w:r w:rsidRPr="00DF67C4">
              <w:rPr>
                <w:rFonts w:asciiTheme="majorHAnsi" w:hAnsiTheme="majorHAnsi" w:cstheme="majorHAnsi"/>
                <w:b/>
                <w:color w:val="000000"/>
                <w:sz w:val="20"/>
                <w:szCs w:val="20"/>
              </w:rPr>
              <w:t>COMO ACREDITAR EL CRITERIO</w:t>
            </w:r>
          </w:p>
        </w:tc>
        <w:tc>
          <w:tcPr>
            <w:tcW w:w="1560" w:type="dxa"/>
            <w:shd w:val="clear" w:color="auto" w:fill="F2F2F2"/>
          </w:tcPr>
          <w:p w14:paraId="07F6263B" w14:textId="77777777" w:rsidR="00DF67C4" w:rsidRPr="00DF67C4" w:rsidRDefault="00DF67C4" w:rsidP="00DF67C4">
            <w:pPr>
              <w:spacing w:after="0" w:line="240" w:lineRule="auto"/>
              <w:jc w:val="center"/>
              <w:rPr>
                <w:rFonts w:asciiTheme="majorHAnsi" w:hAnsiTheme="majorHAnsi" w:cstheme="majorHAnsi"/>
                <w:b/>
                <w:color w:val="000000"/>
                <w:sz w:val="20"/>
                <w:szCs w:val="20"/>
              </w:rPr>
            </w:pPr>
            <w:r w:rsidRPr="00DF67C4">
              <w:rPr>
                <w:rFonts w:asciiTheme="majorHAnsi" w:hAnsiTheme="majorHAnsi" w:cstheme="majorHAnsi"/>
                <w:b/>
                <w:color w:val="000000"/>
                <w:sz w:val="20"/>
                <w:szCs w:val="20"/>
              </w:rPr>
              <w:t>MARQUE CON (X) AL CRITERO QUE APLICA</w:t>
            </w:r>
          </w:p>
        </w:tc>
      </w:tr>
      <w:tr w:rsidR="00DF67C4" w:rsidRPr="00DF67C4" w14:paraId="688451F7" w14:textId="77777777" w:rsidTr="00DF67C4">
        <w:tc>
          <w:tcPr>
            <w:tcW w:w="2830" w:type="dxa"/>
            <w:shd w:val="clear" w:color="auto" w:fill="auto"/>
          </w:tcPr>
          <w:p w14:paraId="799CCB22"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color w:val="000000"/>
                <w:sz w:val="20"/>
                <w:szCs w:val="20"/>
              </w:rPr>
              <w:t>1.</w:t>
            </w:r>
            <w:r w:rsidRPr="00DF67C4">
              <w:rPr>
                <w:rFonts w:asciiTheme="majorHAnsi" w:hAnsiTheme="majorHAnsi" w:cstheme="majorHAnsi"/>
                <w:i/>
                <w:iCs/>
                <w:color w:val="000000"/>
                <w:sz w:val="20"/>
                <w:szCs w:val="20"/>
              </w:rPr>
              <w:t xml:space="preserve"> Preferir la oferta de bienes o servicios nacionales frente a la oferta de bienes o servicios extranjeros</w:t>
            </w:r>
          </w:p>
        </w:tc>
        <w:tc>
          <w:tcPr>
            <w:tcW w:w="5103" w:type="dxa"/>
            <w:shd w:val="clear" w:color="auto" w:fill="auto"/>
          </w:tcPr>
          <w:p w14:paraId="0F29BF0E" w14:textId="7DBD7F84" w:rsid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Se verificará el presente criterio con el Certificado de Existencia y Representación Legal o Registro Mercantil.</w:t>
            </w:r>
          </w:p>
          <w:p w14:paraId="69D1EDC7" w14:textId="77777777" w:rsidR="00360004" w:rsidRPr="00DF67C4" w:rsidRDefault="00360004" w:rsidP="00DF67C4">
            <w:pPr>
              <w:spacing w:after="0" w:line="240" w:lineRule="auto"/>
              <w:jc w:val="both"/>
              <w:rPr>
                <w:rFonts w:asciiTheme="majorHAnsi" w:hAnsiTheme="majorHAnsi" w:cstheme="majorHAnsi"/>
                <w:color w:val="000000"/>
                <w:sz w:val="20"/>
                <w:szCs w:val="20"/>
              </w:rPr>
            </w:pPr>
          </w:p>
          <w:p w14:paraId="43711F54" w14:textId="77777777" w:rsid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Se verificará igualmente esta condición en cada uno de los integrantes del proponente plural.</w:t>
            </w:r>
          </w:p>
          <w:p w14:paraId="5ED35F1E" w14:textId="2E77C298" w:rsidR="00DF67C4" w:rsidRPr="00DF67C4" w:rsidRDefault="00DF67C4" w:rsidP="00DF67C4">
            <w:pPr>
              <w:spacing w:after="0" w:line="240" w:lineRule="auto"/>
              <w:jc w:val="both"/>
              <w:rPr>
                <w:rFonts w:asciiTheme="majorHAnsi" w:hAnsiTheme="majorHAnsi" w:cstheme="majorHAnsi"/>
                <w:color w:val="000000"/>
                <w:sz w:val="20"/>
                <w:szCs w:val="20"/>
              </w:rPr>
            </w:pPr>
          </w:p>
        </w:tc>
        <w:tc>
          <w:tcPr>
            <w:tcW w:w="1560" w:type="dxa"/>
          </w:tcPr>
          <w:p w14:paraId="6DF4EF11"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r>
      <w:tr w:rsidR="00DF67C4" w:rsidRPr="00DF67C4" w14:paraId="3BB6CFE6" w14:textId="77777777" w:rsidTr="00DF67C4">
        <w:tc>
          <w:tcPr>
            <w:tcW w:w="2830" w:type="dxa"/>
            <w:shd w:val="clear" w:color="auto" w:fill="auto"/>
          </w:tcPr>
          <w:p w14:paraId="3749550F" w14:textId="77777777" w:rsidR="00DF67C4" w:rsidRP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b/>
                <w:bCs/>
                <w:i/>
                <w:iCs/>
                <w:color w:val="000000"/>
                <w:sz w:val="20"/>
                <w:szCs w:val="20"/>
              </w:rPr>
              <w:t>2.</w:t>
            </w:r>
            <w:r w:rsidRPr="00DF67C4">
              <w:rPr>
                <w:rFonts w:asciiTheme="majorHAnsi" w:hAnsiTheme="majorHAnsi" w:cstheme="majorHAnsi"/>
                <w:i/>
                <w:iCs/>
                <w:color w:val="000000"/>
                <w:sz w:val="20"/>
                <w:szCs w:val="20"/>
              </w:rPr>
              <w:t xml:space="preserve">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r w:rsidRPr="00DF67C4">
              <w:rPr>
                <w:rFonts w:asciiTheme="majorHAnsi" w:hAnsiTheme="majorHAnsi" w:cstheme="majorHAnsi"/>
                <w:color w:val="000000"/>
                <w:sz w:val="20"/>
                <w:szCs w:val="20"/>
              </w:rPr>
              <w:t>.</w:t>
            </w:r>
          </w:p>
        </w:tc>
        <w:tc>
          <w:tcPr>
            <w:tcW w:w="5103" w:type="dxa"/>
            <w:shd w:val="clear" w:color="auto" w:fill="auto"/>
          </w:tcPr>
          <w:p w14:paraId="41020E99"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En la declaración que se presente para acreditar la calidad de mujer cabeza de familia deberá verificarse que la misma dé cuenta del cumplimiento de los requisitos establecidos en el artículo 2 de la Ley 82 de 1993, modificado por el artículo 1 de la Ley 1232 de 2008.</w:t>
            </w:r>
          </w:p>
          <w:p w14:paraId="5FF59A32"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06F6DBA0"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Igualmente, se preferirá la propuesta de la mujer víctima de violencia intrafamiliar, la cual acreditará dicha condición de conformidad con el artículo 21 de la Ley 1257 de 2008, esto es, cuando se profiera una medida de protección expedida por la autoridad competente, En virtud del artículo 16 de la Ley 1257 de 2008, la medida de protección la debe impartir el comisario de familia del lugar donde ocurrieron los hechos y, a falta de este, del juez civil municipal o promiscuo municipal, o la autoridad indígena en los casos de violencia intrafamiliar en las comunidades de esta naturaleza.</w:t>
            </w:r>
          </w:p>
          <w:p w14:paraId="0B6147FD"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47544D03"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presentará un certificado, mediante el cual acredita, bajo la gravedad de juramento, que más del cincuenta por ciento (50%) de la composición accionaria o cuota parte de la persona jurídica está constituida por </w:t>
            </w:r>
            <w:r w:rsidRPr="00055CE5">
              <w:rPr>
                <w:rFonts w:asciiTheme="majorHAnsi" w:hAnsiTheme="majorHAnsi" w:cstheme="majorHAnsi"/>
                <w:color w:val="000000"/>
                <w:sz w:val="20"/>
                <w:szCs w:val="20"/>
              </w:rPr>
              <w:lastRenderedPageBreak/>
              <w:t>mujeres cabeza de familia y/o mujeres víctimas de violencia intrafamiliar, Además, deberá acreditar la condición indicada de cada una de las mujeres que participen en la sociedad, aportando los documentos de cada una de ellas, de acuerdo con los dos incisos anteriores.</w:t>
            </w:r>
          </w:p>
          <w:p w14:paraId="3BFF93F6"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081B354C"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Finalmente, en el caso de los proponentes plurales, se preferirá la oferta cuando cada uno de los integrantes acredite alguna de las condiciones señaladas en los incisos anteriores de este numeral.</w:t>
            </w:r>
          </w:p>
          <w:p w14:paraId="557FA8ED"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16D869D9" w14:textId="77777777" w:rsidR="00055CE5" w:rsidRP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De acuerdo con el artículo 5 de la Ley 1581 de 2012, el titular de la información de estos datos sensibles, como es el caso de las mujeres víctimas de violencia intrafamiliar, deberá autorizar de manera previa y expresa el tratamiento de esta</w:t>
            </w:r>
          </w:p>
          <w:p w14:paraId="2B64F759" w14:textId="3C53FC3C" w:rsidR="00DF67C4" w:rsidRPr="00DF67C4"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información, en los términos del literal a) del artículo 6 de la precitada Ley, como requisito para el otorgamiento del criterio de desempate.</w:t>
            </w:r>
          </w:p>
        </w:tc>
        <w:tc>
          <w:tcPr>
            <w:tcW w:w="1560" w:type="dxa"/>
          </w:tcPr>
          <w:p w14:paraId="5B71E6F9"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r>
      <w:tr w:rsidR="00DF67C4" w:rsidRPr="00DF67C4" w14:paraId="5116866B" w14:textId="77777777" w:rsidTr="00DF67C4">
        <w:tc>
          <w:tcPr>
            <w:tcW w:w="2830" w:type="dxa"/>
            <w:shd w:val="clear" w:color="auto" w:fill="auto"/>
          </w:tcPr>
          <w:p w14:paraId="6F52848A"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3</w:t>
            </w:r>
            <w:r w:rsidRPr="00DF67C4">
              <w:rPr>
                <w:rFonts w:asciiTheme="majorHAnsi" w:hAnsiTheme="majorHAnsi" w:cstheme="majorHAnsi"/>
                <w:i/>
                <w:iCs/>
                <w:color w:val="000000"/>
                <w:sz w:val="20"/>
                <w:szCs w:val="20"/>
              </w:rPr>
              <w:t>. 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tc>
        <w:tc>
          <w:tcPr>
            <w:tcW w:w="5103" w:type="dxa"/>
            <w:shd w:val="clear" w:color="auto" w:fill="auto"/>
          </w:tcPr>
          <w:p w14:paraId="4BB3A81B" w14:textId="68F1DE42" w:rsidR="00DF67C4" w:rsidRDefault="00DF67C4" w:rsidP="00DF67C4">
            <w:pPr>
              <w:pStyle w:val="Prrafodelista"/>
              <w:numPr>
                <w:ilvl w:val="0"/>
                <w:numId w:val="2"/>
              </w:numPr>
              <w:spacing w:after="0" w:line="240" w:lineRule="auto"/>
              <w:ind w:left="207" w:hanging="230"/>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21E874AD" w14:textId="77777777" w:rsidR="00360004" w:rsidRPr="00DF67C4" w:rsidRDefault="00360004" w:rsidP="00360004">
            <w:pPr>
              <w:pStyle w:val="Prrafodelista"/>
              <w:spacing w:after="0" w:line="240" w:lineRule="auto"/>
              <w:ind w:left="207"/>
              <w:jc w:val="both"/>
              <w:rPr>
                <w:rFonts w:asciiTheme="majorHAnsi" w:hAnsiTheme="majorHAnsi" w:cstheme="majorHAnsi"/>
                <w:color w:val="000000"/>
                <w:sz w:val="20"/>
                <w:szCs w:val="20"/>
              </w:rPr>
            </w:pPr>
          </w:p>
          <w:p w14:paraId="4644E4F5" w14:textId="6DD0DD7F" w:rsidR="00DF67C4" w:rsidRDefault="00DF67C4" w:rsidP="00DF67C4">
            <w:pPr>
              <w:pStyle w:val="Prrafodelista"/>
              <w:numPr>
                <w:ilvl w:val="0"/>
                <w:numId w:val="2"/>
              </w:numPr>
              <w:spacing w:after="0" w:line="240" w:lineRule="auto"/>
              <w:ind w:left="207" w:hanging="230"/>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Acreditar el número mínimo de personas con discapacidad en su planta de personal, de conformidad con lo señalado en el certificado expedido por el Ministerio de Trabajo, el cual deberá estar vigente a la fecha de cierre del proceso de selección.</w:t>
            </w:r>
          </w:p>
          <w:p w14:paraId="00CE4A60" w14:textId="77777777" w:rsidR="00360004" w:rsidRPr="00DF67C4" w:rsidRDefault="00360004" w:rsidP="00360004">
            <w:pPr>
              <w:pStyle w:val="Prrafodelista"/>
              <w:spacing w:after="0" w:line="240" w:lineRule="auto"/>
              <w:ind w:left="207"/>
              <w:jc w:val="both"/>
              <w:rPr>
                <w:rFonts w:asciiTheme="majorHAnsi" w:hAnsiTheme="majorHAnsi" w:cstheme="majorHAnsi"/>
                <w:color w:val="000000"/>
                <w:sz w:val="20"/>
                <w:szCs w:val="20"/>
              </w:rPr>
            </w:pPr>
          </w:p>
          <w:p w14:paraId="5C1059FA" w14:textId="77777777" w:rsidR="00DF67C4" w:rsidRPr="00DF67C4" w:rsidRDefault="00DF67C4" w:rsidP="00DF67C4">
            <w:pPr>
              <w:pStyle w:val="Prrafodelista"/>
              <w:numPr>
                <w:ilvl w:val="0"/>
                <w:numId w:val="2"/>
              </w:numPr>
              <w:spacing w:after="0" w:line="240" w:lineRule="auto"/>
              <w:ind w:left="207" w:hanging="230"/>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Adjuntar cédula y la certificación de afiliación del personal en condición de discapacidad.</w:t>
            </w:r>
          </w:p>
          <w:p w14:paraId="22B2D6FF" w14:textId="77777777" w:rsidR="00DF67C4" w:rsidRDefault="00DF67C4" w:rsidP="00DF67C4">
            <w:pPr>
              <w:spacing w:after="0" w:line="240" w:lineRule="auto"/>
              <w:jc w:val="both"/>
              <w:rPr>
                <w:rFonts w:asciiTheme="majorHAnsi" w:hAnsiTheme="majorHAnsi" w:cstheme="majorHAnsi"/>
                <w:color w:val="000000"/>
                <w:sz w:val="20"/>
                <w:szCs w:val="20"/>
              </w:rPr>
            </w:pPr>
          </w:p>
          <w:p w14:paraId="7F014C2F" w14:textId="77777777" w:rsidR="00960CFA" w:rsidRDefault="00960CFA" w:rsidP="00960CFA">
            <w:pPr>
              <w:rPr>
                <w:rFonts w:asciiTheme="majorHAnsi" w:hAnsiTheme="majorHAnsi" w:cstheme="majorHAnsi"/>
                <w:color w:val="000000"/>
                <w:sz w:val="20"/>
                <w:szCs w:val="20"/>
              </w:rPr>
            </w:pPr>
          </w:p>
          <w:p w14:paraId="7A58B6E4" w14:textId="41EEBE24" w:rsidR="00960CFA" w:rsidRPr="00960CFA" w:rsidRDefault="00960CFA" w:rsidP="00960CFA">
            <w:pPr>
              <w:jc w:val="right"/>
              <w:rPr>
                <w:rFonts w:asciiTheme="majorHAnsi" w:hAnsiTheme="majorHAnsi" w:cstheme="majorHAnsi"/>
                <w:sz w:val="20"/>
                <w:szCs w:val="20"/>
              </w:rPr>
            </w:pPr>
          </w:p>
        </w:tc>
        <w:tc>
          <w:tcPr>
            <w:tcW w:w="1560" w:type="dxa"/>
          </w:tcPr>
          <w:p w14:paraId="386D3852" w14:textId="77777777" w:rsidR="00DF67C4" w:rsidRPr="00DF67C4" w:rsidRDefault="00DF67C4" w:rsidP="00DF67C4">
            <w:pPr>
              <w:pStyle w:val="Prrafodelista"/>
              <w:spacing w:after="0" w:line="240" w:lineRule="auto"/>
              <w:ind w:left="207"/>
              <w:jc w:val="both"/>
              <w:rPr>
                <w:rFonts w:asciiTheme="majorHAnsi" w:hAnsiTheme="majorHAnsi" w:cstheme="majorHAnsi"/>
                <w:color w:val="000000"/>
                <w:sz w:val="20"/>
                <w:szCs w:val="20"/>
              </w:rPr>
            </w:pPr>
          </w:p>
        </w:tc>
      </w:tr>
      <w:tr w:rsidR="00DF67C4" w:rsidRPr="00DF67C4" w14:paraId="70457358" w14:textId="77777777" w:rsidTr="00DF67C4">
        <w:tc>
          <w:tcPr>
            <w:tcW w:w="2830" w:type="dxa"/>
            <w:shd w:val="clear" w:color="auto" w:fill="auto"/>
          </w:tcPr>
          <w:p w14:paraId="682F8E89" w14:textId="77777777" w:rsidR="00DF67C4" w:rsidRP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b/>
                <w:bCs/>
                <w:i/>
                <w:iCs/>
                <w:color w:val="000000"/>
                <w:sz w:val="20"/>
                <w:szCs w:val="20"/>
              </w:rPr>
              <w:t>4</w:t>
            </w:r>
            <w:r w:rsidRPr="00DF67C4">
              <w:rPr>
                <w:rFonts w:asciiTheme="majorHAnsi" w:hAnsiTheme="majorHAnsi" w:cstheme="majorHAnsi"/>
                <w:i/>
                <w:iCs/>
                <w:color w:val="000000"/>
                <w:sz w:val="20"/>
                <w:szCs w:val="20"/>
              </w:rPr>
              <w:t>.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r w:rsidRPr="00DF67C4">
              <w:rPr>
                <w:rFonts w:asciiTheme="majorHAnsi" w:hAnsiTheme="majorHAnsi" w:cstheme="majorHAnsi"/>
                <w:color w:val="000000"/>
                <w:sz w:val="20"/>
                <w:szCs w:val="20"/>
              </w:rPr>
              <w:t>.</w:t>
            </w:r>
          </w:p>
        </w:tc>
        <w:tc>
          <w:tcPr>
            <w:tcW w:w="5103" w:type="dxa"/>
            <w:shd w:val="clear" w:color="auto" w:fill="auto"/>
          </w:tcPr>
          <w:p w14:paraId="4548D6B4"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la persona natural, el representante legal de la persona jurídica o el revisor fiscal, según corresponda, entregará un certificado, en el que se acredite, bajo la gravedad de juramento, las personas vinculadas en su nómina y el número de trabajadores que no son beneficiarios de la pensión de vejez, familiar o de sobrevivencia y que cumplieron el requisito de edad de pensión.</w:t>
            </w:r>
          </w:p>
          <w:p w14:paraId="3199663C"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166190DC"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 xml:space="preserve">Solo se tendrá en cuenta la vinculación de aquellas personas que se encuentren en las condiciones descritas y que hayan </w:t>
            </w:r>
            <w:r w:rsidRPr="00055CE5">
              <w:rPr>
                <w:rFonts w:asciiTheme="majorHAnsi" w:hAnsiTheme="majorHAnsi" w:cstheme="majorHAnsi"/>
                <w:color w:val="000000"/>
                <w:sz w:val="20"/>
                <w:szCs w:val="20"/>
              </w:rPr>
              <w:lastRenderedPageBreak/>
              <w:t>estado vinculadas con una anterioridad igualo mayor a un (1) año contado a partir de la fecha del cierre del proceso. Para los casos de constitución inferior a un (1) año, se tendrá en cuenta a aquellos que hayan estado vinculados desde el momento de la constitución de la persona jurídica.</w:t>
            </w:r>
          </w:p>
          <w:p w14:paraId="7CA3658A"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37FEF6C1"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El tiempo de vinculación en la planta referida, de que trata el inciso anterior, se acreditará con el certificado de aportes a seguridad social del último año o del tiempo de constitución de la persona jurídica, cuando su conformación es inferior a un (1) año, en el que se demuestren los pagos realizados por el empleador.</w:t>
            </w:r>
          </w:p>
          <w:p w14:paraId="4B8A2014"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4B4D11BF"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En el caso de los proponentes plurales, su representante legal acreditará el número de trabajadores vinculados que son personas mayores no beneficiarias de la pensión de vejez, familiar o de sobre vivencia, y que cumplieron el requisito de edad de pensión establecido en la ley, de todos los integrantes del proponente. Las personas enunciadas anteriormente podrán estar vinculadas a cualquiera de sus integrantes.</w:t>
            </w:r>
          </w:p>
          <w:p w14:paraId="75D0934F"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66AE98BD"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En cualquiera de los dos supuestos anteriores, para el otorgamiento del criterio de desempate, cada uno de los trabajadores que cumpla las condiciones previstas por la ley, allegará un certificado, mediante el cual acredita, bajo la gravedad de juramento, que no es beneficiario de pensión de vejez, familiar o sobre vivencia, y cumple la edad de pensión; además, se deberá allegar el documento de identificación del trabajador que lo firma.</w:t>
            </w:r>
          </w:p>
          <w:p w14:paraId="4DD63225"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1DC9015D" w14:textId="53266805" w:rsidR="00DF67C4" w:rsidRPr="00DF67C4"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c>
          <w:tcPr>
            <w:tcW w:w="1560" w:type="dxa"/>
          </w:tcPr>
          <w:p w14:paraId="43460548" w14:textId="77777777" w:rsidR="00DF67C4" w:rsidRPr="00DF67C4" w:rsidRDefault="00DF67C4" w:rsidP="00DF67C4">
            <w:pPr>
              <w:pStyle w:val="Prrafodelista"/>
              <w:spacing w:after="0" w:line="240" w:lineRule="auto"/>
              <w:ind w:left="207"/>
              <w:jc w:val="both"/>
              <w:rPr>
                <w:rFonts w:asciiTheme="majorHAnsi" w:hAnsiTheme="majorHAnsi" w:cstheme="majorHAnsi"/>
                <w:color w:val="000000"/>
                <w:sz w:val="20"/>
                <w:szCs w:val="20"/>
              </w:rPr>
            </w:pPr>
          </w:p>
        </w:tc>
      </w:tr>
      <w:tr w:rsidR="00DF67C4" w:rsidRPr="00DF67C4" w14:paraId="1A1BC165" w14:textId="77777777" w:rsidTr="00DF67C4">
        <w:tc>
          <w:tcPr>
            <w:tcW w:w="2830" w:type="dxa"/>
            <w:shd w:val="clear" w:color="auto" w:fill="auto"/>
          </w:tcPr>
          <w:p w14:paraId="3366EF28"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5</w:t>
            </w:r>
            <w:r w:rsidRPr="00DF67C4">
              <w:rPr>
                <w:rFonts w:asciiTheme="majorHAnsi" w:hAnsiTheme="majorHAnsi" w:cstheme="majorHAnsi"/>
                <w:i/>
                <w:iCs/>
                <w:color w:val="000000"/>
                <w:sz w:val="20"/>
                <w:szCs w:val="20"/>
              </w:rPr>
              <w:t xml:space="preserve">. Preferir la propuesta presentada por el oferente que acredite, en las condiciones establecidas en la ley, que por lo menos diez por ciento (10%) de su nómina pertenece a población indígena, negra, afrocolombiana, raizal, palanquera, </w:t>
            </w:r>
            <w:proofErr w:type="spellStart"/>
            <w:r w:rsidRPr="00DF67C4">
              <w:rPr>
                <w:rFonts w:asciiTheme="majorHAnsi" w:hAnsiTheme="majorHAnsi" w:cstheme="majorHAnsi"/>
                <w:i/>
                <w:iCs/>
                <w:color w:val="000000"/>
                <w:sz w:val="20"/>
                <w:szCs w:val="20"/>
              </w:rPr>
              <w:t>Rrom</w:t>
            </w:r>
            <w:proofErr w:type="spellEnd"/>
            <w:r w:rsidRPr="00DF67C4">
              <w:rPr>
                <w:rFonts w:asciiTheme="majorHAnsi" w:hAnsiTheme="majorHAnsi" w:cstheme="majorHAnsi"/>
                <w:i/>
                <w:iCs/>
                <w:color w:val="000000"/>
                <w:sz w:val="20"/>
                <w:szCs w:val="20"/>
              </w:rPr>
              <w:t xml:space="preserve"> o gitanas.</w:t>
            </w:r>
          </w:p>
        </w:tc>
        <w:tc>
          <w:tcPr>
            <w:tcW w:w="5103" w:type="dxa"/>
            <w:shd w:val="clear" w:color="auto" w:fill="auto"/>
          </w:tcPr>
          <w:p w14:paraId="4B56793D" w14:textId="6BF27A40" w:rsidR="00055CE5" w:rsidRDefault="00055CE5" w:rsidP="00055CE5">
            <w:pPr>
              <w:spacing w:after="0" w:line="240" w:lineRule="auto"/>
              <w:jc w:val="both"/>
              <w:rPr>
                <w:rFonts w:asciiTheme="majorHAnsi" w:hAnsiTheme="majorHAnsi" w:cstheme="majorHAnsi"/>
                <w:color w:val="000000"/>
                <w:sz w:val="20"/>
                <w:szCs w:val="20"/>
              </w:rPr>
            </w:pPr>
            <w:r>
              <w:rPr>
                <w:rFonts w:asciiTheme="majorHAnsi" w:hAnsiTheme="majorHAnsi" w:cstheme="majorHAnsi"/>
                <w:color w:val="000000"/>
                <w:sz w:val="20"/>
                <w:szCs w:val="20"/>
              </w:rPr>
              <w:t>La</w:t>
            </w:r>
            <w:r w:rsidRPr="00055CE5">
              <w:rPr>
                <w:rFonts w:asciiTheme="majorHAnsi" w:hAnsiTheme="majorHAnsi" w:cstheme="majorHAnsi"/>
                <w:color w:val="000000"/>
                <w:sz w:val="20"/>
                <w:szCs w:val="20"/>
              </w:rPr>
              <w:t xml:space="preserve"> persona natural, el representante legal o el revisor fiscal, según corresponda, bajo la gravedad de juramento señalará las personas</w:t>
            </w:r>
            <w:r>
              <w:rPr>
                <w:rFonts w:asciiTheme="majorHAnsi" w:hAnsiTheme="majorHAnsi" w:cstheme="majorHAnsi"/>
                <w:color w:val="000000"/>
                <w:sz w:val="20"/>
                <w:szCs w:val="20"/>
              </w:rPr>
              <w:t xml:space="preserve"> </w:t>
            </w:r>
            <w:r w:rsidRPr="00055CE5">
              <w:rPr>
                <w:rFonts w:asciiTheme="majorHAnsi" w:hAnsiTheme="majorHAnsi" w:cstheme="majorHAnsi"/>
                <w:color w:val="000000"/>
                <w:sz w:val="20"/>
                <w:szCs w:val="20"/>
              </w:rPr>
              <w:t>vinculadas a su nómina, y el número de identificación y nombre de las personas que pertenecen a la población indígena,</w:t>
            </w:r>
            <w:r>
              <w:rPr>
                <w:rFonts w:asciiTheme="majorHAnsi" w:hAnsiTheme="majorHAnsi" w:cstheme="majorHAnsi"/>
                <w:color w:val="000000"/>
                <w:sz w:val="20"/>
                <w:szCs w:val="20"/>
              </w:rPr>
              <w:t xml:space="preserve"> </w:t>
            </w:r>
            <w:r w:rsidRPr="00055CE5">
              <w:rPr>
                <w:rFonts w:asciiTheme="majorHAnsi" w:hAnsiTheme="majorHAnsi" w:cstheme="majorHAnsi"/>
                <w:color w:val="000000"/>
                <w:sz w:val="20"/>
                <w:szCs w:val="20"/>
              </w:rPr>
              <w:t xml:space="preserve">negra, afrocolombiana, raizal, palanquera, </w:t>
            </w:r>
            <w:proofErr w:type="spellStart"/>
            <w:r w:rsidRPr="00055CE5">
              <w:rPr>
                <w:rFonts w:asciiTheme="majorHAnsi" w:hAnsiTheme="majorHAnsi" w:cstheme="majorHAnsi"/>
                <w:color w:val="000000"/>
                <w:sz w:val="20"/>
                <w:szCs w:val="20"/>
              </w:rPr>
              <w:t>Rrom</w:t>
            </w:r>
            <w:proofErr w:type="spellEnd"/>
            <w:r w:rsidRPr="00055CE5">
              <w:rPr>
                <w:rFonts w:asciiTheme="majorHAnsi" w:hAnsiTheme="majorHAnsi" w:cstheme="majorHAnsi"/>
                <w:color w:val="000000"/>
                <w:sz w:val="20"/>
                <w:szCs w:val="20"/>
              </w:rPr>
              <w:t xml:space="preserve"> o gitana. Solo se tendrá en cuenta la vinculación de aquellas personas que hayan estado vinculadas con una anterioridad igualo mayor a un (1) año contado a partir de la fecha del cierre del proceso. Para los casos de constitución inferior a un (1) año, se tendrá en cuenta a aquellos que hayan estado vinculados desde el momento de constitución de la persona jurídica. El tiempo de vinculación en la planta referida, de que trata el inciso </w:t>
            </w:r>
            <w:r w:rsidRPr="00055CE5">
              <w:rPr>
                <w:rFonts w:asciiTheme="majorHAnsi" w:hAnsiTheme="majorHAnsi" w:cstheme="majorHAnsi"/>
                <w:color w:val="000000"/>
                <w:sz w:val="20"/>
                <w:szCs w:val="20"/>
              </w:rPr>
              <w:lastRenderedPageBreak/>
              <w:t xml:space="preserve">anterior, se acreditará con el certificado de aportes a seguridad social del último año o del tiempo de su constitución cuando su conformación es inferior a un (1) año, en el que se demuestren los pagos realizados por el empleador. Además, deberá aportar la copia de la certificación expedida por el Ministerio del Interior, en la cual acredite que el trabajador pertenece a la población indígena, negra, afrocolombiana, raizal, palenquera, </w:t>
            </w:r>
            <w:proofErr w:type="spellStart"/>
            <w:r w:rsidRPr="00055CE5">
              <w:rPr>
                <w:rFonts w:asciiTheme="majorHAnsi" w:hAnsiTheme="majorHAnsi" w:cstheme="majorHAnsi"/>
                <w:color w:val="000000"/>
                <w:sz w:val="20"/>
                <w:szCs w:val="20"/>
              </w:rPr>
              <w:t>Rrom</w:t>
            </w:r>
            <w:proofErr w:type="spellEnd"/>
            <w:r w:rsidRPr="00055CE5">
              <w:rPr>
                <w:rFonts w:asciiTheme="majorHAnsi" w:hAnsiTheme="majorHAnsi" w:cstheme="majorHAnsi"/>
                <w:color w:val="000000"/>
                <w:sz w:val="20"/>
                <w:szCs w:val="20"/>
              </w:rPr>
              <w:t xml:space="preserve"> o gitana, en los términos del Decreto Ley 2893 de 2011, o la norma que lo modifique, sustituya o complemente.</w:t>
            </w:r>
          </w:p>
          <w:p w14:paraId="176A8D47"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4F7603C8"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 xml:space="preserve">En el caso de los proponentes plurales, su representante legal presentará un certificado, mediante el cual acredita que por lo menos diez por ciento (10%) del total de la nómina de sus integrantes pertenece a población indígena, negra, afrocolombiana, raizal, palanquera, </w:t>
            </w:r>
            <w:proofErr w:type="spellStart"/>
            <w:r w:rsidRPr="00055CE5">
              <w:rPr>
                <w:rFonts w:asciiTheme="majorHAnsi" w:hAnsiTheme="majorHAnsi" w:cstheme="majorHAnsi"/>
                <w:color w:val="000000"/>
                <w:sz w:val="20"/>
                <w:szCs w:val="20"/>
              </w:rPr>
              <w:t>Rrom</w:t>
            </w:r>
            <w:proofErr w:type="spellEnd"/>
            <w:r w:rsidRPr="00055CE5">
              <w:rPr>
                <w:rFonts w:asciiTheme="majorHAnsi" w:hAnsiTheme="majorHAnsi" w:cstheme="majorHAnsi"/>
                <w:color w:val="000000"/>
                <w:sz w:val="20"/>
                <w:szCs w:val="20"/>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055CE5">
              <w:rPr>
                <w:rFonts w:asciiTheme="majorHAnsi" w:hAnsiTheme="majorHAnsi" w:cstheme="majorHAnsi"/>
                <w:color w:val="000000"/>
                <w:sz w:val="20"/>
                <w:szCs w:val="20"/>
              </w:rPr>
              <w:t>Rrom</w:t>
            </w:r>
            <w:proofErr w:type="spellEnd"/>
            <w:r w:rsidRPr="00055CE5">
              <w:rPr>
                <w:rFonts w:asciiTheme="majorHAnsi" w:hAnsiTheme="majorHAnsi" w:cstheme="majorHAnsi"/>
                <w:color w:val="000000"/>
                <w:sz w:val="20"/>
                <w:szCs w:val="20"/>
              </w:rPr>
              <w:t xml:space="preserve"> o gitana en los términos del Decreto Ley 2893 de 2011, o la norma que lo modifique, sustituya o complemente.</w:t>
            </w:r>
          </w:p>
          <w:p w14:paraId="2B62800A"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7A5D21BF" w14:textId="7CD6C53D" w:rsidR="00DF67C4" w:rsidRP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 xml:space="preserve">Debido a que para el otorgamiento de este criterio de desempate se entregan certificados que contienen datos sensibles, de acuerdo con el artículo 5 de la Ley 1581 de 2012, se requiere que el titular de la información de estos, como es el caso de las personas que pertenece a la población indígena, negra, afrocolombiana, raizal, palenquera, </w:t>
            </w:r>
            <w:proofErr w:type="spellStart"/>
            <w:r w:rsidRPr="00055CE5">
              <w:rPr>
                <w:rFonts w:asciiTheme="majorHAnsi" w:hAnsiTheme="majorHAnsi" w:cstheme="majorHAnsi"/>
                <w:color w:val="000000"/>
                <w:sz w:val="20"/>
                <w:szCs w:val="20"/>
              </w:rPr>
              <w:t>Rrom</w:t>
            </w:r>
            <w:proofErr w:type="spellEnd"/>
            <w:r w:rsidRPr="00055CE5">
              <w:rPr>
                <w:rFonts w:asciiTheme="majorHAnsi" w:hAnsiTheme="majorHAnsi" w:cstheme="majorHAnsi"/>
                <w:color w:val="000000"/>
                <w:sz w:val="20"/>
                <w:szCs w:val="20"/>
              </w:rPr>
              <w:t xml:space="preserve"> o gitana autoricen de manera previa y expresa el tratamiento de la información, en los términos del literal a) del artículo 6 de la Ley 1581 de 2012, como requisito para el otorgamiento del criterio de desempat</w:t>
            </w:r>
            <w:r>
              <w:rPr>
                <w:rFonts w:asciiTheme="majorHAnsi" w:hAnsiTheme="majorHAnsi" w:cstheme="majorHAnsi"/>
                <w:color w:val="000000"/>
                <w:sz w:val="20"/>
                <w:szCs w:val="20"/>
              </w:rPr>
              <w:t>e</w:t>
            </w:r>
          </w:p>
        </w:tc>
        <w:tc>
          <w:tcPr>
            <w:tcW w:w="1560" w:type="dxa"/>
          </w:tcPr>
          <w:p w14:paraId="61E49B04" w14:textId="77777777" w:rsidR="00DF67C4" w:rsidRPr="00DF67C4" w:rsidRDefault="00DF67C4" w:rsidP="00DF67C4">
            <w:pPr>
              <w:pStyle w:val="Prrafodelista"/>
              <w:spacing w:after="0" w:line="240" w:lineRule="auto"/>
              <w:ind w:left="207"/>
              <w:jc w:val="both"/>
              <w:rPr>
                <w:rFonts w:asciiTheme="majorHAnsi" w:hAnsiTheme="majorHAnsi" w:cstheme="majorHAnsi"/>
                <w:color w:val="000000"/>
                <w:sz w:val="20"/>
                <w:szCs w:val="20"/>
              </w:rPr>
            </w:pPr>
          </w:p>
        </w:tc>
      </w:tr>
      <w:tr w:rsidR="00DF67C4" w:rsidRPr="00DF67C4" w14:paraId="7F342597" w14:textId="77777777" w:rsidTr="00DF67C4">
        <w:tc>
          <w:tcPr>
            <w:tcW w:w="2830" w:type="dxa"/>
            <w:shd w:val="clear" w:color="auto" w:fill="auto"/>
          </w:tcPr>
          <w:p w14:paraId="35D70A79"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6.</w:t>
            </w:r>
            <w:r w:rsidRPr="00DF67C4">
              <w:rPr>
                <w:rFonts w:asciiTheme="majorHAnsi" w:hAnsiTheme="majorHAnsi" w:cstheme="majorHAnsi"/>
                <w:i/>
                <w:iCs/>
                <w:color w:val="000000"/>
                <w:sz w:val="20"/>
                <w:szCs w:val="20"/>
              </w:rPr>
              <w:t xml:space="preserve"> 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5103" w:type="dxa"/>
            <w:shd w:val="clear" w:color="auto" w:fill="auto"/>
          </w:tcPr>
          <w:p w14:paraId="61A7212B"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 xml:space="preserve">para lo cual presentará copia de alguno de los siguientes documentos: i) la certificación en las desmovilizaciones colectivas que expida la Oficina de Alto Comisionado para la Paz, </w:t>
            </w:r>
            <w:proofErr w:type="spellStart"/>
            <w:r w:rsidRPr="00055CE5">
              <w:rPr>
                <w:rFonts w:asciiTheme="majorHAnsi" w:hAnsiTheme="majorHAnsi" w:cstheme="majorHAnsi"/>
                <w:color w:val="000000"/>
                <w:sz w:val="20"/>
                <w:szCs w:val="20"/>
              </w:rPr>
              <w:t>ii</w:t>
            </w:r>
            <w:proofErr w:type="spellEnd"/>
            <w:r w:rsidRPr="00055CE5">
              <w:rPr>
                <w:rFonts w:asciiTheme="majorHAnsi" w:hAnsiTheme="majorHAnsi" w:cstheme="majorHAnsi"/>
                <w:color w:val="000000"/>
                <w:sz w:val="20"/>
                <w:szCs w:val="20"/>
              </w:rPr>
              <w:t xml:space="preserve">) el certificado que emita el Comité Operativo para la Dejación de las Armas respecto de las personas desmovilizadas en forma individual, </w:t>
            </w:r>
            <w:proofErr w:type="spellStart"/>
            <w:r w:rsidRPr="00055CE5">
              <w:rPr>
                <w:rFonts w:asciiTheme="majorHAnsi" w:hAnsiTheme="majorHAnsi" w:cstheme="majorHAnsi"/>
                <w:color w:val="000000"/>
                <w:sz w:val="20"/>
                <w:szCs w:val="20"/>
              </w:rPr>
              <w:t>iii</w:t>
            </w:r>
            <w:proofErr w:type="spellEnd"/>
            <w:r w:rsidRPr="00055CE5">
              <w:rPr>
                <w:rFonts w:asciiTheme="majorHAnsi" w:hAnsiTheme="majorHAnsi" w:cstheme="majorHAnsi"/>
                <w:color w:val="000000"/>
                <w:sz w:val="20"/>
                <w:szCs w:val="20"/>
              </w:rPr>
              <w:t xml:space="preserve">) el certificado que emita la Agencia para la Reincorporación y la Normalización que acredite que la persona se encuentra en proceso de reincorporación o reintegración o </w:t>
            </w:r>
            <w:proofErr w:type="spellStart"/>
            <w:r w:rsidRPr="00055CE5">
              <w:rPr>
                <w:rFonts w:asciiTheme="majorHAnsi" w:hAnsiTheme="majorHAnsi" w:cstheme="majorHAnsi"/>
                <w:color w:val="000000"/>
                <w:sz w:val="20"/>
                <w:szCs w:val="20"/>
              </w:rPr>
              <w:t>iv</w:t>
            </w:r>
            <w:proofErr w:type="spellEnd"/>
            <w:r w:rsidRPr="00055CE5">
              <w:rPr>
                <w:rFonts w:asciiTheme="majorHAnsi" w:hAnsiTheme="majorHAnsi" w:cstheme="majorHAnsi"/>
                <w:color w:val="000000"/>
                <w:sz w:val="20"/>
                <w:szCs w:val="20"/>
              </w:rPr>
              <w:t>) cualquier otro certificado que para el efecto determine la Ley. Además, se entregará copia del documento de identificación de la persona en proceso de reintegración o reincorporación.</w:t>
            </w:r>
          </w:p>
          <w:p w14:paraId="1DEE2D5B"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63B06515"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lastRenderedPageBreak/>
              <w:t>En el caso de las personas jurídicas, el representante legal o el revisor fiscal, si están obligados a tenerlo, entregará un certificado, mediante el cual acredite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01FF3565"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0122B724" w14:textId="77777777" w:rsidR="00055CE5"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 esté constituida por personas en proceso de reincorporación, para lo cual el representante legal, o el revisor fiscal, si está obligado a tenerlo, acreditará tal situación aportando los documentos de identificación de cada una de las personas en proceso de reincorporación.</w:t>
            </w:r>
          </w:p>
          <w:p w14:paraId="2C23607C" w14:textId="77777777" w:rsidR="00055CE5" w:rsidRPr="00055CE5" w:rsidRDefault="00055CE5" w:rsidP="00055CE5">
            <w:pPr>
              <w:spacing w:after="0" w:line="240" w:lineRule="auto"/>
              <w:jc w:val="both"/>
              <w:rPr>
                <w:rFonts w:asciiTheme="majorHAnsi" w:hAnsiTheme="majorHAnsi" w:cstheme="majorHAnsi"/>
                <w:color w:val="000000"/>
                <w:sz w:val="20"/>
                <w:szCs w:val="20"/>
              </w:rPr>
            </w:pPr>
          </w:p>
          <w:p w14:paraId="32F0277B" w14:textId="186734FE" w:rsidR="00DF67C4" w:rsidRPr="00DF67C4" w:rsidRDefault="00055CE5" w:rsidP="00055CE5">
            <w:pPr>
              <w:spacing w:after="0" w:line="240" w:lineRule="auto"/>
              <w:jc w:val="both"/>
              <w:rPr>
                <w:rFonts w:asciiTheme="majorHAnsi" w:hAnsiTheme="majorHAnsi" w:cstheme="majorHAnsi"/>
                <w:color w:val="000000"/>
                <w:sz w:val="20"/>
                <w:szCs w:val="20"/>
              </w:rPr>
            </w:pPr>
            <w:r w:rsidRPr="00055CE5">
              <w:rPr>
                <w:rFonts w:asciiTheme="majorHAnsi" w:hAnsiTheme="majorHAnsi" w:cstheme="majorHAnsi"/>
                <w:color w:val="000000"/>
                <w:sz w:val="20"/>
                <w:szCs w:val="20"/>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w:t>
            </w:r>
            <w:r>
              <w:rPr>
                <w:rFonts w:asciiTheme="majorHAnsi" w:hAnsiTheme="majorHAnsi" w:cstheme="majorHAnsi"/>
                <w:color w:val="000000"/>
                <w:sz w:val="20"/>
                <w:szCs w:val="20"/>
              </w:rPr>
              <w:t xml:space="preserve"> </w:t>
            </w:r>
            <w:r w:rsidRPr="00055CE5">
              <w:rPr>
                <w:rFonts w:asciiTheme="majorHAnsi" w:hAnsiTheme="majorHAnsi" w:cstheme="majorHAnsi"/>
                <w:color w:val="000000"/>
                <w:sz w:val="20"/>
                <w:szCs w:val="20"/>
              </w:rPr>
              <w:t>esta información, en los términos del literal a) del artículo 6 de la Ley 1581 de 2012 como requisito para el otorgamiento de este criterio de desempate.</w:t>
            </w:r>
          </w:p>
        </w:tc>
        <w:tc>
          <w:tcPr>
            <w:tcW w:w="1560" w:type="dxa"/>
          </w:tcPr>
          <w:p w14:paraId="42277805"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r>
      <w:tr w:rsidR="00DF67C4" w:rsidRPr="00DF67C4" w14:paraId="4E226817" w14:textId="77777777" w:rsidTr="00DF67C4">
        <w:tc>
          <w:tcPr>
            <w:tcW w:w="2830" w:type="dxa"/>
            <w:shd w:val="clear" w:color="auto" w:fill="auto"/>
          </w:tcPr>
          <w:p w14:paraId="0E930087"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7.</w:t>
            </w:r>
            <w:r w:rsidRPr="00DF67C4">
              <w:rPr>
                <w:rFonts w:asciiTheme="majorHAnsi" w:hAnsiTheme="majorHAnsi" w:cstheme="majorHAnsi"/>
                <w:i/>
                <w:iCs/>
                <w:color w:val="000000"/>
                <w:sz w:val="20"/>
                <w:szCs w:val="20"/>
              </w:rPr>
              <w:t xml:space="preserve"> 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w:t>
            </w:r>
            <w:r w:rsidRPr="00DF67C4">
              <w:rPr>
                <w:rFonts w:asciiTheme="majorHAnsi" w:hAnsiTheme="majorHAnsi" w:cstheme="majorHAnsi"/>
                <w:i/>
                <w:iCs/>
                <w:color w:val="000000"/>
                <w:sz w:val="20"/>
                <w:szCs w:val="20"/>
              </w:rPr>
              <w:lastRenderedPageBreak/>
              <w:t>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5103" w:type="dxa"/>
            <w:shd w:val="clear" w:color="auto" w:fill="auto"/>
          </w:tcPr>
          <w:p w14:paraId="06D66FEB" w14:textId="77777777" w:rsidR="003113E0" w:rsidRDefault="003113E0" w:rsidP="003113E0">
            <w:pPr>
              <w:spacing w:after="0" w:line="240" w:lineRule="auto"/>
              <w:jc w:val="both"/>
              <w:rPr>
                <w:rFonts w:asciiTheme="majorHAnsi" w:hAnsiTheme="majorHAnsi" w:cstheme="majorHAnsi"/>
                <w:color w:val="000000"/>
                <w:sz w:val="20"/>
                <w:szCs w:val="20"/>
              </w:rPr>
            </w:pPr>
            <w:r w:rsidRPr="003113E0">
              <w:rPr>
                <w:rFonts w:asciiTheme="majorHAnsi" w:hAnsiTheme="majorHAnsi" w:cstheme="majorHAnsi"/>
                <w:color w:val="000000"/>
                <w:sz w:val="20"/>
                <w:szCs w:val="20"/>
              </w:rPr>
              <w:lastRenderedPageBreak/>
              <w:t xml:space="preserve">Esté conformado por al menos una madre cabeza de familia y/o una persona en proceso de reincorporación o reintegración, para lo cual se acreditarán estas condiciones de acuerdo con lo previsto en el inciso 1 del numeral 2 y/o el inciso 1 del numeral 6 del presente artículo;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Además, deberá acreditar la condición indicada de cada una de las personas que participen en la sociedad que sean mujeres cabeza de familia y/o personas en proceso de reincorporación o reintegración, aportando los documentos de cada uno de ellos, de acuerdo </w:t>
            </w:r>
            <w:r w:rsidRPr="003113E0">
              <w:rPr>
                <w:rFonts w:asciiTheme="majorHAnsi" w:hAnsiTheme="majorHAnsi" w:cstheme="majorHAnsi"/>
                <w:color w:val="000000"/>
                <w:sz w:val="20"/>
                <w:szCs w:val="20"/>
              </w:rPr>
              <w:lastRenderedPageBreak/>
              <w:t xml:space="preserve">con lo previsto en este </w:t>
            </w:r>
            <w:proofErr w:type="spellStart"/>
            <w:proofErr w:type="gramStart"/>
            <w:r w:rsidRPr="003113E0">
              <w:rPr>
                <w:rFonts w:asciiTheme="majorHAnsi" w:hAnsiTheme="majorHAnsi" w:cstheme="majorHAnsi"/>
                <w:color w:val="000000"/>
                <w:sz w:val="20"/>
                <w:szCs w:val="20"/>
              </w:rPr>
              <w:t>numeral.Ç</w:t>
            </w:r>
            <w:proofErr w:type="spellEnd"/>
            <w:proofErr w:type="gramEnd"/>
            <w:r w:rsidRPr="003113E0">
              <w:rPr>
                <w:rFonts w:asciiTheme="majorHAnsi" w:hAnsiTheme="majorHAnsi" w:cstheme="majorHAnsi"/>
                <w:color w:val="000000"/>
                <w:sz w:val="20"/>
                <w:szCs w:val="20"/>
              </w:rPr>
              <w:t xml:space="preserve"> Este integrante debe tener una participación de por lo menos el veinticinco por ciento (25 %) en el proponente plural.</w:t>
            </w:r>
          </w:p>
          <w:p w14:paraId="6B06582D" w14:textId="77777777" w:rsidR="003113E0" w:rsidRPr="003113E0" w:rsidRDefault="003113E0" w:rsidP="003113E0">
            <w:pPr>
              <w:spacing w:after="0" w:line="240" w:lineRule="auto"/>
              <w:jc w:val="both"/>
              <w:rPr>
                <w:rFonts w:asciiTheme="majorHAnsi" w:hAnsiTheme="majorHAnsi" w:cstheme="majorHAnsi"/>
                <w:color w:val="000000"/>
                <w:sz w:val="20"/>
                <w:szCs w:val="20"/>
              </w:rPr>
            </w:pPr>
          </w:p>
          <w:p w14:paraId="189E7420" w14:textId="6B8E3312" w:rsidR="003113E0" w:rsidRPr="003113E0" w:rsidRDefault="003113E0" w:rsidP="003113E0">
            <w:pPr>
              <w:spacing w:after="0" w:line="240" w:lineRule="auto"/>
              <w:jc w:val="both"/>
              <w:rPr>
                <w:rFonts w:asciiTheme="majorHAnsi" w:hAnsiTheme="majorHAnsi" w:cstheme="majorHAnsi"/>
                <w:color w:val="000000"/>
                <w:sz w:val="20"/>
                <w:szCs w:val="20"/>
              </w:rPr>
            </w:pPr>
            <w:proofErr w:type="spellStart"/>
            <w:r w:rsidRPr="003113E0">
              <w:rPr>
                <w:rFonts w:asciiTheme="majorHAnsi" w:hAnsiTheme="majorHAnsi" w:cstheme="majorHAnsi"/>
                <w:color w:val="000000"/>
                <w:sz w:val="20"/>
                <w:szCs w:val="20"/>
              </w:rPr>
              <w:t>ii</w:t>
            </w:r>
            <w:proofErr w:type="spellEnd"/>
            <w:r w:rsidRPr="003113E0">
              <w:rPr>
                <w:rFonts w:asciiTheme="majorHAnsi" w:hAnsiTheme="majorHAnsi" w:cstheme="majorHAnsi"/>
                <w:color w:val="000000"/>
                <w:sz w:val="20"/>
                <w:szCs w:val="20"/>
              </w:rPr>
              <w:t>)El integrante del proponente plural de que trata el anterior numeral debe aportar mínimo el veinticinco por ciento (25%) de la experiencia acreditada en la oferta.</w:t>
            </w:r>
          </w:p>
          <w:p w14:paraId="686C4A6C" w14:textId="494A1EC4" w:rsidR="003113E0" w:rsidRDefault="003113E0" w:rsidP="003113E0">
            <w:pPr>
              <w:spacing w:after="0" w:line="240" w:lineRule="auto"/>
              <w:jc w:val="both"/>
              <w:rPr>
                <w:rFonts w:asciiTheme="majorHAnsi" w:hAnsiTheme="majorHAnsi" w:cstheme="majorHAnsi"/>
                <w:color w:val="000000"/>
                <w:sz w:val="20"/>
                <w:szCs w:val="20"/>
              </w:rPr>
            </w:pPr>
            <w:proofErr w:type="spellStart"/>
            <w:r w:rsidRPr="003113E0">
              <w:rPr>
                <w:rFonts w:asciiTheme="majorHAnsi" w:hAnsiTheme="majorHAnsi" w:cstheme="majorHAnsi"/>
                <w:color w:val="000000"/>
                <w:sz w:val="20"/>
                <w:szCs w:val="20"/>
              </w:rPr>
              <w:t>iii</w:t>
            </w:r>
            <w:proofErr w:type="spellEnd"/>
            <w:r w:rsidRPr="003113E0">
              <w:rPr>
                <w:rFonts w:asciiTheme="majorHAnsi" w:hAnsiTheme="majorHAnsi" w:cstheme="majorHAnsi"/>
                <w:color w:val="000000"/>
                <w:sz w:val="20"/>
                <w:szCs w:val="20"/>
              </w:rPr>
              <w:t>)En relación con el integrante del numeral 7.1.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del que trata el numeral 7.1. lo manifestará en un certificado suscrito por la persona natural o el representante legal de la persona jurídica.</w:t>
            </w:r>
          </w:p>
          <w:p w14:paraId="657D2049" w14:textId="77777777" w:rsidR="003113E0" w:rsidRPr="003113E0" w:rsidRDefault="003113E0" w:rsidP="003113E0">
            <w:pPr>
              <w:spacing w:after="0" w:line="240" w:lineRule="auto"/>
              <w:jc w:val="both"/>
              <w:rPr>
                <w:rFonts w:asciiTheme="majorHAnsi" w:hAnsiTheme="majorHAnsi" w:cstheme="majorHAnsi"/>
                <w:color w:val="000000"/>
                <w:sz w:val="20"/>
                <w:szCs w:val="20"/>
              </w:rPr>
            </w:pPr>
          </w:p>
          <w:p w14:paraId="34159A7A" w14:textId="1D6FF81D" w:rsidR="00DF67C4" w:rsidRPr="00DF67C4" w:rsidRDefault="003113E0" w:rsidP="003113E0">
            <w:pPr>
              <w:spacing w:after="0" w:line="240" w:lineRule="auto"/>
              <w:jc w:val="both"/>
              <w:rPr>
                <w:rFonts w:asciiTheme="majorHAnsi" w:hAnsiTheme="majorHAnsi" w:cstheme="majorHAnsi"/>
                <w:color w:val="000000"/>
                <w:sz w:val="20"/>
                <w:szCs w:val="20"/>
              </w:rPr>
            </w:pPr>
            <w:r w:rsidRPr="003113E0">
              <w:rPr>
                <w:rFonts w:asciiTheme="majorHAnsi" w:hAnsiTheme="majorHAnsi" w:cstheme="majorHAnsi"/>
                <w:color w:val="000000"/>
                <w:sz w:val="20"/>
                <w:szCs w:val="20"/>
              </w:rPr>
              <w:t>Debido a que para el otorgamiento de este criterio de desempate se entregan certificados que contienen datos sensibles, de acuerdo el artículo 5 de la Ley 1581 de 2012, se requiere que el titular de la información de estos, como es el caso de las personas en proceso de reincorporación y/o reintegración autoricen de manera previa y expresa el tratamiento de esta información, en los términos del literal a) del artículo 6 de la Ley 1581 de 2012, como requisito para el otorgamiento del criterio de desempate</w:t>
            </w:r>
          </w:p>
        </w:tc>
        <w:tc>
          <w:tcPr>
            <w:tcW w:w="1560" w:type="dxa"/>
          </w:tcPr>
          <w:p w14:paraId="3BD3F9C9"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r>
      <w:tr w:rsidR="00DF67C4" w:rsidRPr="00DF67C4" w14:paraId="4B3E2857" w14:textId="77777777" w:rsidTr="00DF67C4">
        <w:tc>
          <w:tcPr>
            <w:tcW w:w="2830" w:type="dxa"/>
            <w:shd w:val="clear" w:color="auto" w:fill="auto"/>
          </w:tcPr>
          <w:p w14:paraId="19000C8E"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8.</w:t>
            </w:r>
            <w:r w:rsidRPr="00DF67C4">
              <w:rPr>
                <w:rFonts w:asciiTheme="majorHAnsi" w:hAnsiTheme="majorHAnsi" w:cstheme="majorHAnsi"/>
                <w:i/>
                <w:iCs/>
                <w:color w:val="000000"/>
                <w:sz w:val="20"/>
                <w:szCs w:val="20"/>
              </w:rPr>
              <w:t xml:space="preserve"> Preferir la oferta presentada por una </w:t>
            </w:r>
            <w:proofErr w:type="spellStart"/>
            <w:r w:rsidRPr="00DF67C4">
              <w:rPr>
                <w:rFonts w:asciiTheme="majorHAnsi" w:hAnsiTheme="majorHAnsi" w:cstheme="majorHAnsi"/>
                <w:i/>
                <w:iCs/>
                <w:color w:val="000000"/>
                <w:sz w:val="20"/>
                <w:szCs w:val="20"/>
              </w:rPr>
              <w:t>Mipyme</w:t>
            </w:r>
            <w:proofErr w:type="spellEnd"/>
            <w:r w:rsidRPr="00DF67C4">
              <w:rPr>
                <w:rFonts w:asciiTheme="majorHAnsi" w:hAnsiTheme="majorHAnsi" w:cstheme="majorHAnsi"/>
                <w:i/>
                <w:iCs/>
                <w:color w:val="000000"/>
                <w:sz w:val="20"/>
                <w:szCs w:val="20"/>
              </w:rPr>
              <w:t xml:space="preserve"> o cooperativas o asociaciones mutuales; o un proponente plural constituido por </w:t>
            </w:r>
            <w:proofErr w:type="spellStart"/>
            <w:r w:rsidRPr="00DF67C4">
              <w:rPr>
                <w:rFonts w:asciiTheme="majorHAnsi" w:hAnsiTheme="majorHAnsi" w:cstheme="majorHAnsi"/>
                <w:i/>
                <w:iCs/>
                <w:color w:val="000000"/>
                <w:sz w:val="20"/>
                <w:szCs w:val="20"/>
              </w:rPr>
              <w:t>Mipymes</w:t>
            </w:r>
            <w:proofErr w:type="spellEnd"/>
            <w:r w:rsidRPr="00DF67C4">
              <w:rPr>
                <w:rFonts w:asciiTheme="majorHAnsi" w:hAnsiTheme="majorHAnsi" w:cstheme="majorHAnsi"/>
                <w:i/>
                <w:iCs/>
                <w:color w:val="000000"/>
                <w:sz w:val="20"/>
                <w:szCs w:val="20"/>
              </w:rPr>
              <w:t>, cooperativas o asociaciones mutuales.</w:t>
            </w:r>
          </w:p>
        </w:tc>
        <w:tc>
          <w:tcPr>
            <w:tcW w:w="5103" w:type="dxa"/>
            <w:shd w:val="clear" w:color="auto" w:fill="auto"/>
          </w:tcPr>
          <w:p w14:paraId="7D154B1E" w14:textId="4F456994" w:rsidR="003113E0" w:rsidRDefault="003113E0" w:rsidP="003113E0">
            <w:pPr>
              <w:spacing w:after="0" w:line="240" w:lineRule="auto"/>
              <w:jc w:val="both"/>
              <w:rPr>
                <w:rFonts w:asciiTheme="majorHAnsi" w:hAnsiTheme="majorHAnsi" w:cstheme="majorHAnsi"/>
                <w:color w:val="000000"/>
                <w:sz w:val="20"/>
                <w:szCs w:val="20"/>
              </w:rPr>
            </w:pPr>
            <w:r>
              <w:rPr>
                <w:rFonts w:asciiTheme="majorHAnsi" w:hAnsiTheme="majorHAnsi" w:cstheme="majorHAnsi"/>
                <w:color w:val="000000"/>
                <w:sz w:val="20"/>
                <w:szCs w:val="20"/>
              </w:rPr>
              <w:t>L</w:t>
            </w:r>
            <w:r w:rsidRPr="003113E0">
              <w:rPr>
                <w:rFonts w:asciiTheme="majorHAnsi" w:hAnsiTheme="majorHAnsi" w:cstheme="majorHAnsi"/>
                <w:color w:val="000000"/>
                <w:sz w:val="20"/>
                <w:szCs w:val="20"/>
              </w:rPr>
              <w:t>o cual se verificará en los términos del artículo 2.2.1.2.4.2.4 del presente Decreto, en concordancia con el parágrafo del artículo 2.2.1.13.2.4 del Decreto 1074 de 2015. 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 Decreto 1074 de 2015, que sean micro, pequeñas o medianas.</w:t>
            </w:r>
          </w:p>
          <w:p w14:paraId="6A06BBE8" w14:textId="77777777" w:rsidR="003113E0" w:rsidRPr="003113E0" w:rsidRDefault="003113E0" w:rsidP="003113E0">
            <w:pPr>
              <w:spacing w:after="0" w:line="240" w:lineRule="auto"/>
              <w:jc w:val="both"/>
              <w:rPr>
                <w:rFonts w:asciiTheme="majorHAnsi" w:hAnsiTheme="majorHAnsi" w:cstheme="majorHAnsi"/>
                <w:color w:val="000000"/>
                <w:sz w:val="20"/>
                <w:szCs w:val="20"/>
              </w:rPr>
            </w:pPr>
          </w:p>
          <w:p w14:paraId="1FEE5D5A" w14:textId="34EFC1B3" w:rsidR="00DF67C4" w:rsidRPr="00DF67C4" w:rsidRDefault="003113E0" w:rsidP="003113E0">
            <w:pPr>
              <w:spacing w:after="0" w:line="240" w:lineRule="auto"/>
              <w:jc w:val="both"/>
              <w:rPr>
                <w:rFonts w:asciiTheme="majorHAnsi" w:hAnsiTheme="majorHAnsi" w:cstheme="majorHAnsi"/>
                <w:color w:val="000000"/>
                <w:sz w:val="20"/>
                <w:szCs w:val="20"/>
              </w:rPr>
            </w:pPr>
            <w:r w:rsidRPr="003113E0">
              <w:rPr>
                <w:rFonts w:asciiTheme="majorHAnsi" w:hAnsiTheme="majorHAnsi" w:cstheme="majorHAnsi"/>
                <w:color w:val="000000"/>
                <w:sz w:val="20"/>
                <w:szCs w:val="20"/>
              </w:rPr>
              <w:t xml:space="preserve">Tratándose de proponentes plurales, se preferirá la oferta cuando cada uno de los integrantes acredite alguna de las condiciones señaladas en los incisos anteriores de este numeral.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w:t>
            </w:r>
            <w:r w:rsidRPr="003113E0">
              <w:rPr>
                <w:rFonts w:asciiTheme="majorHAnsi" w:hAnsiTheme="majorHAnsi" w:cstheme="majorHAnsi"/>
                <w:color w:val="000000"/>
                <w:sz w:val="20"/>
                <w:szCs w:val="20"/>
              </w:rPr>
              <w:lastRenderedPageBreak/>
              <w:t>una cooperativa o asociación mutual que cumpla con los criterios de clasificación empresarial definidos por el Decreto 1074 de 2015, que sean micro, pequeñas o medianas</w:t>
            </w:r>
          </w:p>
        </w:tc>
        <w:tc>
          <w:tcPr>
            <w:tcW w:w="1560" w:type="dxa"/>
          </w:tcPr>
          <w:p w14:paraId="168018A5" w14:textId="77777777" w:rsidR="00DF67C4" w:rsidRPr="00DF67C4" w:rsidRDefault="00DF67C4" w:rsidP="00DF67C4">
            <w:pPr>
              <w:pStyle w:val="Default"/>
              <w:jc w:val="both"/>
              <w:rPr>
                <w:rFonts w:asciiTheme="majorHAnsi" w:hAnsiTheme="majorHAnsi" w:cstheme="majorHAnsi"/>
                <w:sz w:val="20"/>
                <w:szCs w:val="20"/>
              </w:rPr>
            </w:pPr>
          </w:p>
        </w:tc>
      </w:tr>
      <w:tr w:rsidR="00DF67C4" w:rsidRPr="00DF67C4" w14:paraId="7B7B7C0D" w14:textId="77777777" w:rsidTr="00DF67C4">
        <w:tc>
          <w:tcPr>
            <w:tcW w:w="2830" w:type="dxa"/>
            <w:shd w:val="clear" w:color="auto" w:fill="auto"/>
          </w:tcPr>
          <w:p w14:paraId="2A9E6680"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9</w:t>
            </w:r>
            <w:r w:rsidRPr="00DF67C4">
              <w:rPr>
                <w:rFonts w:asciiTheme="majorHAnsi" w:hAnsiTheme="majorHAnsi" w:cstheme="majorHAnsi"/>
                <w:i/>
                <w:iCs/>
                <w:color w:val="000000"/>
                <w:sz w:val="20"/>
                <w:szCs w:val="20"/>
              </w:rPr>
              <w:t>. Preferir la oferta presentada por el proponente plural constituido por micro y/o pequeñas empresas, cooperativas o asociaciones mutuales.</w:t>
            </w:r>
          </w:p>
        </w:tc>
        <w:tc>
          <w:tcPr>
            <w:tcW w:w="5103" w:type="dxa"/>
            <w:shd w:val="clear" w:color="auto" w:fill="auto"/>
          </w:tcPr>
          <w:p w14:paraId="2BC20007" w14:textId="7E4363CE" w:rsidR="003113E0" w:rsidRDefault="003113E0" w:rsidP="003113E0">
            <w:pPr>
              <w:spacing w:after="0" w:line="240" w:lineRule="auto"/>
              <w:jc w:val="both"/>
              <w:rPr>
                <w:rFonts w:asciiTheme="majorHAnsi" w:hAnsiTheme="majorHAnsi" w:cstheme="majorHAnsi"/>
                <w:color w:val="000000"/>
                <w:sz w:val="20"/>
                <w:szCs w:val="20"/>
              </w:rPr>
            </w:pPr>
            <w:r>
              <w:rPr>
                <w:rFonts w:asciiTheme="majorHAnsi" w:hAnsiTheme="majorHAnsi" w:cstheme="majorHAnsi"/>
                <w:color w:val="000000"/>
                <w:sz w:val="20"/>
                <w:szCs w:val="20"/>
              </w:rPr>
              <w:t>l</w:t>
            </w:r>
            <w:r w:rsidRPr="003113E0">
              <w:rPr>
                <w:rFonts w:asciiTheme="majorHAnsi" w:hAnsiTheme="majorHAnsi" w:cstheme="majorHAnsi"/>
                <w:color w:val="000000"/>
                <w:sz w:val="20"/>
                <w:szCs w:val="20"/>
              </w:rPr>
              <w:t>o cual se verificará en los términos del artículo 2.2.1.2.4.2.4 del presente Decreto, en concordancia con el parágrafo del artículo 2.2.1.13.2.4 del Decreto 1074 de 2015. 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las cooperativas o asociaciones mutuales que cumplan con los criterios de clasificación empresarial definidos por el Decreto 1074 de 2015, que sean micro, pequeñas o medianas.</w:t>
            </w:r>
          </w:p>
          <w:p w14:paraId="3DCA475D" w14:textId="77777777" w:rsidR="003113E0" w:rsidRPr="003113E0" w:rsidRDefault="003113E0" w:rsidP="003113E0">
            <w:pPr>
              <w:spacing w:after="0" w:line="240" w:lineRule="auto"/>
              <w:jc w:val="both"/>
              <w:rPr>
                <w:rFonts w:asciiTheme="majorHAnsi" w:hAnsiTheme="majorHAnsi" w:cstheme="majorHAnsi"/>
                <w:color w:val="000000"/>
                <w:sz w:val="20"/>
                <w:szCs w:val="20"/>
              </w:rPr>
            </w:pPr>
          </w:p>
          <w:p w14:paraId="4AAD5E6A" w14:textId="4C87E389" w:rsidR="00DF67C4" w:rsidRPr="00DF67C4" w:rsidRDefault="003113E0" w:rsidP="003113E0">
            <w:pPr>
              <w:spacing w:after="0" w:line="240" w:lineRule="auto"/>
              <w:jc w:val="both"/>
              <w:rPr>
                <w:rFonts w:asciiTheme="majorHAnsi" w:hAnsiTheme="majorHAnsi" w:cstheme="majorHAnsi"/>
                <w:color w:val="000000"/>
                <w:sz w:val="20"/>
                <w:szCs w:val="20"/>
              </w:rPr>
            </w:pPr>
            <w:r w:rsidRPr="003113E0">
              <w:rPr>
                <w:rFonts w:asciiTheme="majorHAnsi" w:hAnsiTheme="majorHAnsi" w:cstheme="majorHAnsi"/>
                <w:color w:val="000000"/>
                <w:sz w:val="20"/>
                <w:szCs w:val="20"/>
              </w:rPr>
              <w:t>Tratándose de proponentes plurales, se preferirá la oferta cuando cada uno de los integrantes acredite alguna de las condiciones señaladas en los incisos anteriores de este numeral.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que sean micro, pequeñas o medianas</w:t>
            </w:r>
          </w:p>
        </w:tc>
        <w:tc>
          <w:tcPr>
            <w:tcW w:w="1560" w:type="dxa"/>
          </w:tcPr>
          <w:p w14:paraId="780BE5CA"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r>
      <w:tr w:rsidR="00DF67C4" w:rsidRPr="00DF67C4" w14:paraId="66396B39" w14:textId="77777777" w:rsidTr="00DF67C4">
        <w:tc>
          <w:tcPr>
            <w:tcW w:w="2830" w:type="dxa"/>
            <w:shd w:val="clear" w:color="auto" w:fill="auto"/>
          </w:tcPr>
          <w:p w14:paraId="4B5300B9"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10.</w:t>
            </w:r>
            <w:r w:rsidRPr="00DF67C4">
              <w:rPr>
                <w:rFonts w:asciiTheme="majorHAnsi" w:hAnsiTheme="majorHAnsi" w:cstheme="majorHAnsi"/>
                <w:i/>
                <w:iCs/>
                <w:color w:val="000000"/>
                <w:sz w:val="20"/>
                <w:szCs w:val="20"/>
              </w:rPr>
              <w:t xml:space="preserve">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w:t>
            </w:r>
            <w:r w:rsidRPr="00DF67C4">
              <w:rPr>
                <w:rFonts w:asciiTheme="majorHAnsi" w:hAnsiTheme="majorHAnsi" w:cstheme="majorHAnsi"/>
                <w:i/>
                <w:iCs/>
                <w:color w:val="000000"/>
                <w:sz w:val="20"/>
                <w:szCs w:val="20"/>
              </w:rPr>
              <w:lastRenderedPageBreak/>
              <w:t>(25%);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tc>
        <w:tc>
          <w:tcPr>
            <w:tcW w:w="5103" w:type="dxa"/>
            <w:shd w:val="clear" w:color="auto" w:fill="auto"/>
          </w:tcPr>
          <w:p w14:paraId="4A4F98BE" w14:textId="6F1A4082" w:rsid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lastRenderedPageBreak/>
              <w:t>Para acreditar lo relacionado a este numeral, se debe adjuntar los siguientes documentos:</w:t>
            </w:r>
          </w:p>
          <w:p w14:paraId="5D29AE64" w14:textId="77777777" w:rsidR="00DF67C4" w:rsidRPr="00DF67C4" w:rsidRDefault="00DF67C4" w:rsidP="00DF67C4">
            <w:pPr>
              <w:spacing w:after="0" w:line="240" w:lineRule="auto"/>
              <w:jc w:val="both"/>
              <w:rPr>
                <w:rFonts w:asciiTheme="majorHAnsi" w:hAnsiTheme="majorHAnsi" w:cstheme="majorHAnsi"/>
                <w:color w:val="000000"/>
                <w:sz w:val="20"/>
                <w:szCs w:val="20"/>
              </w:rPr>
            </w:pPr>
          </w:p>
          <w:p w14:paraId="1CBA4CFD" w14:textId="23141336" w:rsidR="00DF67C4" w:rsidRDefault="00DF67C4" w:rsidP="00DF67C4">
            <w:pPr>
              <w:pStyle w:val="Prrafodelista"/>
              <w:numPr>
                <w:ilvl w:val="0"/>
                <w:numId w:val="5"/>
              </w:numPr>
              <w:spacing w:after="0" w:line="240" w:lineRule="auto"/>
              <w:ind w:left="207" w:hanging="230"/>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 xml:space="preserve">Copia de los estados financieros o la información contable con corte a 31 de diciembre del año anterior suscritos por el Revisor Fiscal o contador público según corresponda, donde se especifiquen los pagos por concepto de </w:t>
            </w:r>
            <w:proofErr w:type="spellStart"/>
            <w:r w:rsidRPr="00DF67C4">
              <w:rPr>
                <w:rFonts w:asciiTheme="majorHAnsi" w:hAnsiTheme="majorHAnsi" w:cstheme="majorHAnsi"/>
                <w:color w:val="000000"/>
                <w:sz w:val="20"/>
                <w:szCs w:val="20"/>
              </w:rPr>
              <w:t>proveediría</w:t>
            </w:r>
            <w:proofErr w:type="spellEnd"/>
            <w:r w:rsidRPr="00DF67C4">
              <w:rPr>
                <w:rFonts w:asciiTheme="majorHAnsi" w:hAnsiTheme="majorHAnsi" w:cstheme="majorHAnsi"/>
                <w:color w:val="000000"/>
                <w:sz w:val="20"/>
                <w:szCs w:val="20"/>
              </w:rPr>
              <w:t>.</w:t>
            </w:r>
          </w:p>
          <w:p w14:paraId="5431D323" w14:textId="77777777" w:rsidR="00DF67C4" w:rsidRPr="00DF67C4" w:rsidRDefault="00DF67C4" w:rsidP="00DF67C4">
            <w:pPr>
              <w:pStyle w:val="Prrafodelista"/>
              <w:spacing w:after="0" w:line="240" w:lineRule="auto"/>
              <w:ind w:left="207"/>
              <w:jc w:val="both"/>
              <w:rPr>
                <w:rFonts w:asciiTheme="majorHAnsi" w:hAnsiTheme="majorHAnsi" w:cstheme="majorHAnsi"/>
                <w:color w:val="000000"/>
                <w:sz w:val="20"/>
                <w:szCs w:val="20"/>
              </w:rPr>
            </w:pPr>
          </w:p>
          <w:p w14:paraId="32284A3F" w14:textId="167DBB5C" w:rsidR="00DF67C4" w:rsidRDefault="00DF67C4" w:rsidP="00DF67C4">
            <w:pPr>
              <w:pStyle w:val="Prrafodelista"/>
              <w:numPr>
                <w:ilvl w:val="0"/>
                <w:numId w:val="5"/>
              </w:numPr>
              <w:spacing w:after="0" w:line="240" w:lineRule="auto"/>
              <w:ind w:left="207" w:hanging="230"/>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Certificación expedida por el revisor fiscal y/o contador público según el caso, en donde indique el porcentaje total de pagos realizados a MIPYMES, cooperativas o asociaciones mutuales por concepto de proveeduría del proponente.</w:t>
            </w:r>
          </w:p>
          <w:p w14:paraId="604E02C4" w14:textId="77777777" w:rsidR="00DF67C4" w:rsidRDefault="00DF67C4" w:rsidP="00DF67C4">
            <w:pPr>
              <w:spacing w:after="0" w:line="240" w:lineRule="auto"/>
              <w:jc w:val="both"/>
              <w:rPr>
                <w:rFonts w:asciiTheme="majorHAnsi" w:hAnsiTheme="majorHAnsi" w:cstheme="majorHAnsi"/>
                <w:color w:val="000000"/>
                <w:sz w:val="20"/>
                <w:szCs w:val="20"/>
              </w:rPr>
            </w:pPr>
          </w:p>
          <w:p w14:paraId="1587C402" w14:textId="458A28DA" w:rsidR="00DF67C4" w:rsidRP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Así mismo debe acreditar lo pertinente en el acuerdo privado de constitución del proponente plural.</w:t>
            </w:r>
          </w:p>
          <w:p w14:paraId="3B7F478C" w14:textId="77777777" w:rsidR="00DF67C4" w:rsidRP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Los consorcios y uniones temporales, cada uno de los integrantes debe adjuntar los documentos anteriormente descritos.</w:t>
            </w:r>
          </w:p>
          <w:p w14:paraId="1CE8979C"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c>
          <w:tcPr>
            <w:tcW w:w="1560" w:type="dxa"/>
          </w:tcPr>
          <w:p w14:paraId="220CF5AB"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r>
      <w:tr w:rsidR="00DF67C4" w:rsidRPr="00DF67C4" w14:paraId="360F428C" w14:textId="77777777" w:rsidTr="00DF67C4">
        <w:tc>
          <w:tcPr>
            <w:tcW w:w="2830" w:type="dxa"/>
            <w:shd w:val="clear" w:color="auto" w:fill="auto"/>
          </w:tcPr>
          <w:p w14:paraId="43D35C33" w14:textId="77777777" w:rsidR="00DF67C4" w:rsidRPr="00DF67C4" w:rsidRDefault="00DF67C4" w:rsidP="00DF67C4">
            <w:pPr>
              <w:spacing w:after="0" w:line="240" w:lineRule="auto"/>
              <w:jc w:val="both"/>
              <w:rPr>
                <w:rFonts w:asciiTheme="majorHAnsi" w:hAnsiTheme="majorHAnsi" w:cstheme="majorHAnsi"/>
                <w:i/>
                <w:iCs/>
                <w:color w:val="000000"/>
                <w:sz w:val="20"/>
                <w:szCs w:val="20"/>
              </w:rPr>
            </w:pPr>
            <w:r w:rsidRPr="00DF67C4">
              <w:rPr>
                <w:rFonts w:asciiTheme="majorHAnsi" w:hAnsiTheme="majorHAnsi" w:cstheme="majorHAnsi"/>
                <w:b/>
                <w:bCs/>
                <w:i/>
                <w:iCs/>
                <w:color w:val="000000"/>
                <w:sz w:val="20"/>
                <w:szCs w:val="20"/>
              </w:rPr>
              <w:t>11.</w:t>
            </w:r>
            <w:r w:rsidRPr="00DF67C4">
              <w:rPr>
                <w:rFonts w:asciiTheme="majorHAnsi" w:hAnsiTheme="majorHAnsi" w:cstheme="majorHAnsi"/>
                <w:i/>
                <w:iCs/>
                <w:color w:val="000000"/>
                <w:sz w:val="20"/>
                <w:szCs w:val="20"/>
              </w:rPr>
              <w:t xml:space="preserve"> Preferir las empresas reconocidas y establecidas como Sociedad de Beneficio e Interés Colectivo o Sociedad BIC, del segmento MIPYMES.</w:t>
            </w:r>
          </w:p>
        </w:tc>
        <w:tc>
          <w:tcPr>
            <w:tcW w:w="5103" w:type="dxa"/>
            <w:shd w:val="clear" w:color="auto" w:fill="auto"/>
          </w:tcPr>
          <w:p w14:paraId="1E84D8FC" w14:textId="2BCD15A9" w:rsid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Para acreditar lo relacionado con este numeral, se debe adjuntar la siguiente documentación:</w:t>
            </w:r>
          </w:p>
          <w:p w14:paraId="75C4C2EB" w14:textId="77777777" w:rsidR="00DF67C4" w:rsidRPr="00DF67C4" w:rsidRDefault="00DF67C4" w:rsidP="00DF67C4">
            <w:pPr>
              <w:spacing w:after="0" w:line="240" w:lineRule="auto"/>
              <w:jc w:val="both"/>
              <w:rPr>
                <w:rFonts w:asciiTheme="majorHAnsi" w:hAnsiTheme="majorHAnsi" w:cstheme="majorHAnsi"/>
                <w:color w:val="000000"/>
                <w:sz w:val="20"/>
                <w:szCs w:val="20"/>
              </w:rPr>
            </w:pPr>
          </w:p>
          <w:p w14:paraId="2F8A000C" w14:textId="18769900" w:rsidR="00DF67C4" w:rsidRDefault="00DF67C4" w:rsidP="00DF67C4">
            <w:pPr>
              <w:pStyle w:val="Prrafodelista"/>
              <w:numPr>
                <w:ilvl w:val="0"/>
                <w:numId w:val="6"/>
              </w:numPr>
              <w:spacing w:after="0" w:line="240" w:lineRule="auto"/>
              <w:ind w:left="207" w:hanging="230"/>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Copia del certificado del registro de las sociedades BIC, expedido por la Cámara de Comercio con una fecha de expedición no superior a 30 días a la fecha del cierre del proceso de selección.</w:t>
            </w:r>
          </w:p>
          <w:p w14:paraId="18D85092" w14:textId="77777777" w:rsidR="00DF67C4" w:rsidRPr="00DF67C4" w:rsidRDefault="00DF67C4" w:rsidP="00DF67C4">
            <w:pPr>
              <w:pStyle w:val="Prrafodelista"/>
              <w:spacing w:after="0" w:line="240" w:lineRule="auto"/>
              <w:ind w:left="207"/>
              <w:jc w:val="both"/>
              <w:rPr>
                <w:rFonts w:asciiTheme="majorHAnsi" w:hAnsiTheme="majorHAnsi" w:cstheme="majorHAnsi"/>
                <w:color w:val="000000"/>
                <w:sz w:val="20"/>
                <w:szCs w:val="20"/>
              </w:rPr>
            </w:pPr>
          </w:p>
          <w:p w14:paraId="5C309065" w14:textId="77777777" w:rsidR="00DF67C4" w:rsidRPr="00DF67C4" w:rsidRDefault="00DF67C4" w:rsidP="00DF67C4">
            <w:pPr>
              <w:pStyle w:val="Prrafodelista"/>
              <w:numPr>
                <w:ilvl w:val="0"/>
                <w:numId w:val="6"/>
              </w:numPr>
              <w:spacing w:after="0" w:line="240" w:lineRule="auto"/>
              <w:ind w:left="207" w:hanging="230"/>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Certificación expedida por el Representante Legal, revisor fiscal y/o contador público según el caso en donde se acredite el tamaño de la empresa, el valor de los ingresos por actividad ordinarias a 31 de diciembre del año inmediatamente anterior o los obtenidos durante el tiempo de su operación.</w:t>
            </w:r>
          </w:p>
          <w:p w14:paraId="23C5CBE2" w14:textId="77777777" w:rsid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Para las personas naturales la certificación debe ser expedida por estas.</w:t>
            </w:r>
          </w:p>
          <w:p w14:paraId="7AE0DFD8" w14:textId="77777777" w:rsidR="00DF67C4" w:rsidRDefault="00DF67C4" w:rsidP="00DF67C4">
            <w:pPr>
              <w:spacing w:after="0" w:line="240" w:lineRule="auto"/>
              <w:jc w:val="both"/>
              <w:rPr>
                <w:rFonts w:asciiTheme="majorHAnsi" w:hAnsiTheme="majorHAnsi" w:cstheme="majorHAnsi"/>
                <w:color w:val="000000"/>
                <w:sz w:val="20"/>
                <w:szCs w:val="20"/>
              </w:rPr>
            </w:pPr>
          </w:p>
          <w:p w14:paraId="5B0BA096" w14:textId="1FF84CFE" w:rsid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Para las personas jurídicas la certificación debe ser expedida por el representante legal o el contador o revisor fiscal, si están obligados a tenerlo.</w:t>
            </w:r>
          </w:p>
          <w:p w14:paraId="13AE78EE" w14:textId="77777777" w:rsidR="00DF67C4" w:rsidRDefault="00DF67C4" w:rsidP="00DF67C4">
            <w:pPr>
              <w:spacing w:after="0" w:line="240" w:lineRule="auto"/>
              <w:jc w:val="both"/>
              <w:rPr>
                <w:rFonts w:asciiTheme="majorHAnsi" w:hAnsiTheme="majorHAnsi" w:cstheme="majorHAnsi"/>
                <w:color w:val="000000"/>
                <w:sz w:val="20"/>
                <w:szCs w:val="20"/>
              </w:rPr>
            </w:pPr>
          </w:p>
          <w:p w14:paraId="47854647" w14:textId="6DFB4179" w:rsidR="00DF67C4" w:rsidRP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Así mismo debe acreditar lo pertinente en el acuerdo privado de constitución del proponente plural.</w:t>
            </w:r>
          </w:p>
          <w:p w14:paraId="5EE5FBF7" w14:textId="77777777" w:rsidR="00DF67C4" w:rsidRPr="00DF67C4" w:rsidRDefault="00DF67C4" w:rsidP="00DF67C4">
            <w:pPr>
              <w:spacing w:after="0" w:line="240" w:lineRule="auto"/>
              <w:jc w:val="both"/>
              <w:rPr>
                <w:rFonts w:asciiTheme="majorHAnsi" w:hAnsiTheme="majorHAnsi" w:cstheme="majorHAnsi"/>
                <w:color w:val="000000"/>
                <w:sz w:val="20"/>
                <w:szCs w:val="20"/>
              </w:rPr>
            </w:pPr>
          </w:p>
          <w:p w14:paraId="7725553B" w14:textId="681C8E67" w:rsidR="00DF67C4" w:rsidRPr="00DF67C4" w:rsidRDefault="00DF67C4" w:rsidP="00DF67C4">
            <w:pPr>
              <w:spacing w:after="0" w:line="240" w:lineRule="auto"/>
              <w:jc w:val="both"/>
              <w:rPr>
                <w:rFonts w:asciiTheme="majorHAnsi" w:hAnsiTheme="majorHAnsi" w:cstheme="majorHAnsi"/>
                <w:color w:val="000000"/>
                <w:sz w:val="20"/>
                <w:szCs w:val="20"/>
              </w:rPr>
            </w:pPr>
            <w:r w:rsidRPr="00DF67C4">
              <w:rPr>
                <w:rFonts w:asciiTheme="majorHAnsi" w:hAnsiTheme="majorHAnsi" w:cstheme="majorHAnsi"/>
                <w:color w:val="000000"/>
                <w:sz w:val="20"/>
                <w:szCs w:val="20"/>
              </w:rPr>
              <w:t>Los consorcios y uniones temporales, cada uno de los integrantes debe adjuntar los documentos anteriormente descritos.</w:t>
            </w:r>
          </w:p>
        </w:tc>
        <w:tc>
          <w:tcPr>
            <w:tcW w:w="1560" w:type="dxa"/>
          </w:tcPr>
          <w:p w14:paraId="6E43B1F7" w14:textId="77777777" w:rsidR="00DF67C4" w:rsidRPr="00DF67C4" w:rsidRDefault="00DF67C4" w:rsidP="00DF67C4">
            <w:pPr>
              <w:spacing w:after="0" w:line="240" w:lineRule="auto"/>
              <w:jc w:val="both"/>
              <w:rPr>
                <w:rFonts w:asciiTheme="majorHAnsi" w:hAnsiTheme="majorHAnsi" w:cstheme="majorHAnsi"/>
                <w:color w:val="000000"/>
                <w:sz w:val="20"/>
                <w:szCs w:val="20"/>
              </w:rPr>
            </w:pPr>
          </w:p>
        </w:tc>
      </w:tr>
    </w:tbl>
    <w:p w14:paraId="0278CB68" w14:textId="77777777" w:rsidR="00DF67C4" w:rsidRPr="00DF67C4" w:rsidRDefault="00DF67C4" w:rsidP="00DF67C4">
      <w:pPr>
        <w:ind w:right="332"/>
        <w:jc w:val="both"/>
        <w:rPr>
          <w:rFonts w:asciiTheme="majorHAnsi" w:hAnsiTheme="majorHAnsi" w:cstheme="majorHAnsi"/>
          <w:b/>
          <w:sz w:val="20"/>
          <w:szCs w:val="20"/>
        </w:rPr>
      </w:pPr>
    </w:p>
    <w:p w14:paraId="6F200063" w14:textId="70572843" w:rsidR="00DF67C4" w:rsidRPr="00DF67C4" w:rsidRDefault="00DF67C4" w:rsidP="00360004">
      <w:pPr>
        <w:ind w:right="49"/>
        <w:jc w:val="both"/>
        <w:rPr>
          <w:rFonts w:asciiTheme="majorHAnsi" w:hAnsiTheme="majorHAnsi" w:cstheme="majorHAnsi"/>
          <w:color w:val="000000"/>
          <w:sz w:val="20"/>
          <w:szCs w:val="20"/>
          <w:lang w:eastAsia="es-CO"/>
        </w:rPr>
      </w:pPr>
      <w:r w:rsidRPr="00DF67C4">
        <w:rPr>
          <w:rFonts w:asciiTheme="majorHAnsi" w:hAnsiTheme="majorHAnsi" w:cstheme="majorHAnsi"/>
          <w:b/>
          <w:bCs/>
          <w:color w:val="000000"/>
          <w:sz w:val="20"/>
          <w:szCs w:val="20"/>
          <w:lang w:eastAsia="es-CO"/>
        </w:rPr>
        <w:t>NOTA 1:</w:t>
      </w:r>
      <w:r w:rsidRPr="00DF67C4">
        <w:rPr>
          <w:rFonts w:asciiTheme="majorHAnsi" w:hAnsiTheme="majorHAnsi" w:cstheme="majorHAnsi"/>
          <w:color w:val="000000"/>
          <w:sz w:val="20"/>
          <w:szCs w:val="20"/>
          <w:lang w:eastAsia="es-CO"/>
        </w:rPr>
        <w:t xml:space="preserve"> Los documentos que sean suscritos por Revisor fiscal o contador público, el proponente debe allegar con su propuesta la fotocopia de:</w:t>
      </w:r>
    </w:p>
    <w:p w14:paraId="39BBCB3B" w14:textId="77777777" w:rsidR="00DF67C4" w:rsidRPr="00DF67C4" w:rsidRDefault="00DF67C4" w:rsidP="00360004">
      <w:pPr>
        <w:ind w:right="332"/>
        <w:jc w:val="both"/>
        <w:rPr>
          <w:rFonts w:asciiTheme="majorHAnsi" w:hAnsiTheme="majorHAnsi" w:cstheme="majorHAnsi"/>
          <w:color w:val="000000"/>
          <w:sz w:val="20"/>
          <w:szCs w:val="20"/>
          <w:lang w:eastAsia="es-CO"/>
        </w:rPr>
      </w:pPr>
      <w:r w:rsidRPr="00DF67C4">
        <w:rPr>
          <w:rFonts w:asciiTheme="majorHAnsi" w:hAnsiTheme="majorHAnsi" w:cstheme="majorHAnsi"/>
          <w:color w:val="000000"/>
          <w:sz w:val="20"/>
          <w:szCs w:val="20"/>
          <w:lang w:eastAsia="es-CO"/>
        </w:rPr>
        <w:t xml:space="preserve">1. Cédula de ciudadanía, </w:t>
      </w:r>
    </w:p>
    <w:p w14:paraId="74706B2D" w14:textId="77777777" w:rsidR="00DF67C4" w:rsidRPr="00DF67C4" w:rsidRDefault="00DF67C4" w:rsidP="00360004">
      <w:pPr>
        <w:ind w:right="332"/>
        <w:jc w:val="both"/>
        <w:rPr>
          <w:rFonts w:asciiTheme="majorHAnsi" w:hAnsiTheme="majorHAnsi" w:cstheme="majorHAnsi"/>
          <w:color w:val="000000"/>
          <w:sz w:val="20"/>
          <w:szCs w:val="20"/>
          <w:lang w:eastAsia="es-CO"/>
        </w:rPr>
      </w:pPr>
      <w:r w:rsidRPr="00DF67C4">
        <w:rPr>
          <w:rFonts w:asciiTheme="majorHAnsi" w:hAnsiTheme="majorHAnsi" w:cstheme="majorHAnsi"/>
          <w:color w:val="000000"/>
          <w:sz w:val="20"/>
          <w:szCs w:val="20"/>
          <w:lang w:eastAsia="es-CO"/>
        </w:rPr>
        <w:t xml:space="preserve">2. La tarjeta profesional  </w:t>
      </w:r>
    </w:p>
    <w:p w14:paraId="17CC87E6" w14:textId="77777777" w:rsidR="00DF67C4" w:rsidRPr="00DF67C4" w:rsidRDefault="00DF67C4" w:rsidP="00360004">
      <w:pPr>
        <w:ind w:right="332"/>
        <w:jc w:val="both"/>
        <w:rPr>
          <w:rFonts w:asciiTheme="majorHAnsi" w:hAnsiTheme="majorHAnsi" w:cstheme="majorHAnsi"/>
          <w:color w:val="000000"/>
          <w:sz w:val="20"/>
          <w:szCs w:val="20"/>
          <w:lang w:eastAsia="es-CO"/>
        </w:rPr>
      </w:pPr>
      <w:r w:rsidRPr="00DF67C4">
        <w:rPr>
          <w:rFonts w:asciiTheme="majorHAnsi" w:hAnsiTheme="majorHAnsi" w:cstheme="majorHAnsi"/>
          <w:color w:val="000000"/>
          <w:sz w:val="20"/>
          <w:szCs w:val="20"/>
          <w:lang w:eastAsia="es-CO"/>
        </w:rPr>
        <w:t>3. El certificado vigente de antecedentes de su registro como contador.</w:t>
      </w:r>
    </w:p>
    <w:p w14:paraId="42DFC089" w14:textId="0E4449C3" w:rsidR="00DF67C4" w:rsidRPr="00DF67C4" w:rsidRDefault="00DF67C4" w:rsidP="002955DC">
      <w:pPr>
        <w:ind w:right="332"/>
        <w:jc w:val="both"/>
        <w:rPr>
          <w:rFonts w:asciiTheme="majorHAnsi" w:hAnsiTheme="majorHAnsi" w:cstheme="majorHAnsi"/>
          <w:color w:val="000000"/>
          <w:sz w:val="20"/>
          <w:szCs w:val="20"/>
          <w:lang w:eastAsia="es-CO"/>
        </w:rPr>
      </w:pPr>
      <w:r w:rsidRPr="00DF67C4">
        <w:rPr>
          <w:rFonts w:asciiTheme="majorHAnsi" w:hAnsiTheme="majorHAnsi" w:cstheme="majorHAnsi"/>
          <w:b/>
          <w:bCs/>
          <w:color w:val="000000"/>
          <w:sz w:val="20"/>
          <w:szCs w:val="20"/>
          <w:lang w:eastAsia="es-CO"/>
        </w:rPr>
        <w:lastRenderedPageBreak/>
        <w:t>NOTA 2:</w:t>
      </w:r>
      <w:r w:rsidRPr="00DF67C4">
        <w:rPr>
          <w:rFonts w:asciiTheme="majorHAnsi" w:hAnsiTheme="majorHAnsi" w:cstheme="majorHAnsi"/>
          <w:color w:val="000000"/>
          <w:sz w:val="20"/>
          <w:szCs w:val="20"/>
          <w:lang w:eastAsia="es-CO"/>
        </w:rPr>
        <w:t xml:space="preserve"> El proponente deberá aportar junto con su propuesta inicial, para efectos de la acreditación y determinación del factor al que aplique, el “FORMATO CRITERIOS DE DESEMPATE” debidamente diligenciado y suscrito, incluyéndolo en su oferta mediante la plataforma SECOP II.</w:t>
      </w:r>
    </w:p>
    <w:p w14:paraId="1CEA2894" w14:textId="77777777" w:rsidR="00DF67C4" w:rsidRPr="00DF67C4" w:rsidRDefault="00DF67C4" w:rsidP="00360004">
      <w:pPr>
        <w:ind w:right="332"/>
        <w:jc w:val="both"/>
        <w:rPr>
          <w:rFonts w:asciiTheme="majorHAnsi" w:hAnsiTheme="majorHAnsi" w:cstheme="majorHAnsi"/>
          <w:b/>
          <w:bCs/>
          <w:color w:val="000000"/>
          <w:sz w:val="20"/>
          <w:szCs w:val="20"/>
          <w:u w:val="single"/>
          <w:lang w:eastAsia="es-CO"/>
        </w:rPr>
      </w:pPr>
      <w:r w:rsidRPr="00DF67C4">
        <w:rPr>
          <w:rFonts w:asciiTheme="majorHAnsi" w:hAnsiTheme="majorHAnsi" w:cstheme="majorHAnsi"/>
          <w:b/>
          <w:bCs/>
          <w:color w:val="000000"/>
          <w:sz w:val="20"/>
          <w:szCs w:val="20"/>
          <w:u w:val="single"/>
          <w:lang w:eastAsia="es-CO"/>
        </w:rPr>
        <w:t>NOTA 3: LA DOCUMENTACÍON REQUERIDA PARA ACREDITAR LOS CRITERIOS DE DESEMPATE SEÑALADOS EN EL FORMATO “CRITERIOS DE DESEMPATE”, DEBERÁ SER PRESENTADA JUNTO CON LA OFERTA, EN TODO CASO, LA NO PRESENTACIÓN DE LA INFORMACIÓN REQUERIDA NO RESTRINGE LA PARTICIPACIÓN DEL PROPONENTE, NI ES CAUSAL DE RECHAZO DE LA PROPUESTA</w:t>
      </w:r>
    </w:p>
    <w:p w14:paraId="5E238351" w14:textId="77777777" w:rsidR="00DF67C4" w:rsidRPr="00DF67C4" w:rsidRDefault="00DF67C4" w:rsidP="00DF67C4">
      <w:pPr>
        <w:jc w:val="both"/>
        <w:rPr>
          <w:rFonts w:asciiTheme="majorHAnsi" w:hAnsiTheme="majorHAnsi" w:cstheme="majorHAnsi"/>
          <w:sz w:val="20"/>
          <w:szCs w:val="20"/>
        </w:rPr>
      </w:pPr>
    </w:p>
    <w:p w14:paraId="13719431" w14:textId="3BB33438" w:rsidR="00DF67C4" w:rsidRPr="00DF67C4" w:rsidRDefault="00DF67C4" w:rsidP="00DF67C4">
      <w:pPr>
        <w:spacing w:after="0" w:line="240" w:lineRule="auto"/>
        <w:jc w:val="both"/>
        <w:rPr>
          <w:rFonts w:asciiTheme="majorHAnsi" w:hAnsiTheme="majorHAnsi" w:cstheme="majorHAnsi"/>
          <w:sz w:val="20"/>
          <w:szCs w:val="20"/>
        </w:rPr>
      </w:pPr>
      <w:r w:rsidRPr="00DF67C4">
        <w:rPr>
          <w:rFonts w:asciiTheme="majorHAnsi" w:hAnsiTheme="majorHAnsi" w:cstheme="majorHAnsi"/>
          <w:sz w:val="20"/>
          <w:szCs w:val="20"/>
        </w:rPr>
        <w:t xml:space="preserve">Dada a los _______ días del mes de ________________ </w:t>
      </w:r>
      <w:proofErr w:type="spellStart"/>
      <w:r w:rsidRPr="00DF67C4">
        <w:rPr>
          <w:rFonts w:asciiTheme="majorHAnsi" w:hAnsiTheme="majorHAnsi" w:cstheme="majorHAnsi"/>
          <w:sz w:val="20"/>
          <w:szCs w:val="20"/>
        </w:rPr>
        <w:t>de</w:t>
      </w:r>
      <w:proofErr w:type="spellEnd"/>
      <w:r w:rsidRPr="00DF67C4">
        <w:rPr>
          <w:rFonts w:asciiTheme="majorHAnsi" w:hAnsiTheme="majorHAnsi" w:cstheme="majorHAnsi"/>
          <w:sz w:val="20"/>
          <w:szCs w:val="20"/>
        </w:rPr>
        <w:t xml:space="preserve"> 202</w:t>
      </w:r>
      <w:r w:rsidR="00DD568C">
        <w:rPr>
          <w:rFonts w:asciiTheme="majorHAnsi" w:hAnsiTheme="majorHAnsi" w:cstheme="majorHAnsi"/>
          <w:sz w:val="20"/>
          <w:szCs w:val="20"/>
        </w:rPr>
        <w:t>3</w:t>
      </w:r>
      <w:r w:rsidRPr="00DF67C4">
        <w:rPr>
          <w:rFonts w:asciiTheme="majorHAnsi" w:hAnsiTheme="majorHAnsi" w:cstheme="majorHAnsi"/>
          <w:sz w:val="20"/>
          <w:szCs w:val="20"/>
        </w:rPr>
        <w:t>.</w:t>
      </w:r>
    </w:p>
    <w:p w14:paraId="074EE682" w14:textId="77777777" w:rsidR="00DF67C4" w:rsidRPr="00DF67C4" w:rsidRDefault="00DF67C4" w:rsidP="00DF67C4">
      <w:pPr>
        <w:spacing w:after="0" w:line="240" w:lineRule="auto"/>
        <w:jc w:val="both"/>
        <w:rPr>
          <w:rFonts w:asciiTheme="majorHAnsi" w:hAnsiTheme="majorHAnsi" w:cstheme="majorHAnsi"/>
          <w:sz w:val="20"/>
          <w:szCs w:val="20"/>
        </w:rPr>
      </w:pPr>
    </w:p>
    <w:p w14:paraId="78EDC05F" w14:textId="77777777" w:rsidR="00DF67C4" w:rsidRPr="00DF67C4" w:rsidRDefault="00DF67C4" w:rsidP="00DF67C4">
      <w:pPr>
        <w:spacing w:after="0" w:line="240" w:lineRule="auto"/>
        <w:jc w:val="both"/>
        <w:rPr>
          <w:rFonts w:asciiTheme="majorHAnsi" w:hAnsiTheme="majorHAnsi" w:cstheme="majorHAnsi"/>
          <w:sz w:val="20"/>
          <w:szCs w:val="20"/>
        </w:rPr>
      </w:pPr>
      <w:r w:rsidRPr="00DF67C4">
        <w:rPr>
          <w:rFonts w:asciiTheme="majorHAnsi" w:hAnsiTheme="majorHAnsi" w:cstheme="majorHAnsi"/>
          <w:sz w:val="20"/>
          <w:szCs w:val="20"/>
        </w:rPr>
        <w:t>---------------------------------------------------------------</w:t>
      </w:r>
    </w:p>
    <w:p w14:paraId="53F9F0BA" w14:textId="77777777" w:rsidR="00DF67C4" w:rsidRPr="00DF67C4" w:rsidRDefault="00DF67C4" w:rsidP="00DF67C4">
      <w:pPr>
        <w:spacing w:after="0" w:line="240" w:lineRule="auto"/>
        <w:jc w:val="both"/>
        <w:rPr>
          <w:rFonts w:asciiTheme="majorHAnsi" w:hAnsiTheme="majorHAnsi" w:cstheme="majorHAnsi"/>
          <w:sz w:val="20"/>
          <w:szCs w:val="20"/>
        </w:rPr>
      </w:pPr>
      <w:r w:rsidRPr="00DF67C4">
        <w:rPr>
          <w:rFonts w:asciiTheme="majorHAnsi" w:hAnsiTheme="majorHAnsi" w:cstheme="majorHAnsi"/>
          <w:sz w:val="20"/>
          <w:szCs w:val="20"/>
        </w:rPr>
        <w:t>FIRMA</w:t>
      </w:r>
    </w:p>
    <w:p w14:paraId="3694DEEC" w14:textId="77777777" w:rsidR="00DF67C4" w:rsidRPr="00DF67C4" w:rsidRDefault="00DF67C4" w:rsidP="00DF67C4">
      <w:pPr>
        <w:spacing w:after="0" w:line="240" w:lineRule="auto"/>
        <w:jc w:val="both"/>
        <w:rPr>
          <w:rFonts w:asciiTheme="majorHAnsi" w:hAnsiTheme="majorHAnsi" w:cstheme="majorHAnsi"/>
          <w:sz w:val="20"/>
          <w:szCs w:val="20"/>
        </w:rPr>
      </w:pPr>
      <w:r w:rsidRPr="00DF67C4">
        <w:rPr>
          <w:rFonts w:asciiTheme="majorHAnsi" w:hAnsiTheme="majorHAnsi" w:cstheme="majorHAnsi"/>
          <w:sz w:val="20"/>
          <w:szCs w:val="20"/>
        </w:rPr>
        <w:t>(Representante legal o revisor fiscal)</w:t>
      </w:r>
    </w:p>
    <w:p w14:paraId="0838C4ED" w14:textId="77777777" w:rsidR="00DF67C4" w:rsidRPr="00DF67C4" w:rsidRDefault="00DF67C4" w:rsidP="00DF67C4">
      <w:pPr>
        <w:spacing w:after="0" w:line="240" w:lineRule="auto"/>
        <w:jc w:val="both"/>
        <w:rPr>
          <w:rFonts w:asciiTheme="majorHAnsi" w:hAnsiTheme="majorHAnsi" w:cstheme="majorHAnsi"/>
          <w:b/>
          <w:sz w:val="20"/>
          <w:szCs w:val="20"/>
          <w:lang w:val="es-MX"/>
        </w:rPr>
      </w:pPr>
      <w:r w:rsidRPr="00DF67C4">
        <w:rPr>
          <w:rFonts w:asciiTheme="majorHAnsi" w:hAnsiTheme="majorHAnsi" w:cstheme="majorHAnsi"/>
          <w:sz w:val="20"/>
          <w:szCs w:val="20"/>
        </w:rPr>
        <w:t xml:space="preserve">C.C No. </w:t>
      </w:r>
    </w:p>
    <w:p w14:paraId="04E76CA0" w14:textId="77777777" w:rsidR="00DF67C4" w:rsidRPr="00DF67C4" w:rsidRDefault="00DF67C4" w:rsidP="00DF67C4">
      <w:pPr>
        <w:rPr>
          <w:rFonts w:asciiTheme="majorHAnsi" w:hAnsiTheme="majorHAnsi" w:cstheme="majorHAnsi"/>
          <w:sz w:val="20"/>
          <w:szCs w:val="20"/>
        </w:rPr>
      </w:pPr>
    </w:p>
    <w:p w14:paraId="53425035" w14:textId="0343EC25" w:rsidR="00342388" w:rsidRPr="00DF67C4" w:rsidRDefault="00342388" w:rsidP="00DF67C4">
      <w:pPr>
        <w:rPr>
          <w:rFonts w:asciiTheme="majorHAnsi" w:hAnsiTheme="majorHAnsi" w:cstheme="majorHAnsi"/>
          <w:sz w:val="20"/>
          <w:szCs w:val="20"/>
        </w:rPr>
      </w:pPr>
    </w:p>
    <w:sectPr w:rsidR="00342388" w:rsidRPr="00DF67C4" w:rsidSect="00C92ADF">
      <w:headerReference w:type="even" r:id="rId8"/>
      <w:footerReference w:type="even" r:id="rId9"/>
      <w:footerReference w:type="default" r:id="rId10"/>
      <w:pgSz w:w="12240" w:h="15840"/>
      <w:pgMar w:top="1701" w:right="1701" w:bottom="1418" w:left="1701" w:header="709" w:footer="12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6E5D7" w14:textId="77777777" w:rsidR="00140734" w:rsidRDefault="00140734" w:rsidP="001A74F0">
      <w:pPr>
        <w:spacing w:after="0" w:line="240" w:lineRule="auto"/>
      </w:pPr>
      <w:r>
        <w:separator/>
      </w:r>
    </w:p>
  </w:endnote>
  <w:endnote w:type="continuationSeparator" w:id="0">
    <w:p w14:paraId="6B9ED79A" w14:textId="77777777" w:rsidR="00140734" w:rsidRDefault="0014073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B428B1" w:rsidRDefault="00000000">
    <w:pPr>
      <w:pStyle w:val="Piedepgina"/>
    </w:pPr>
    <w:sdt>
      <w:sdtPr>
        <w:id w:val="-1444230679"/>
        <w:temporary/>
        <w:showingPlcHdr/>
      </w:sdtPr>
      <w:sdtContent>
        <w:r w:rsidR="00B428B1">
          <w:rPr>
            <w:lang w:val="es-ES"/>
          </w:rPr>
          <w:t>[Escriba texto]</w:t>
        </w:r>
      </w:sdtContent>
    </w:sdt>
    <w:r w:rsidR="00B428B1">
      <w:ptab w:relativeTo="margin" w:alignment="center" w:leader="none"/>
    </w:r>
    <w:sdt>
      <w:sdtPr>
        <w:id w:val="1255167112"/>
        <w:temporary/>
        <w:showingPlcHdr/>
      </w:sdtPr>
      <w:sdtContent>
        <w:r w:rsidR="00B428B1">
          <w:rPr>
            <w:lang w:val="es-ES"/>
          </w:rPr>
          <w:t>[Escriba texto]</w:t>
        </w:r>
      </w:sdtContent>
    </w:sdt>
    <w:r w:rsidR="00B428B1">
      <w:ptab w:relativeTo="margin" w:alignment="right" w:leader="none"/>
    </w:r>
    <w:sdt>
      <w:sdtPr>
        <w:id w:val="1264188017"/>
        <w:temporary/>
        <w:showingPlcHdr/>
      </w:sdtPr>
      <w:sdtContent>
        <w:r w:rsidR="00B428B1">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9FA62" w14:textId="199C812D" w:rsidR="00B428B1" w:rsidRPr="00C92ADF" w:rsidRDefault="00B428B1" w:rsidP="00C92ADF">
    <w:pPr>
      <w:tabs>
        <w:tab w:val="center" w:pos="4252"/>
        <w:tab w:val="right" w:pos="8504"/>
      </w:tabs>
      <w:spacing w:after="0" w:line="240" w:lineRule="auto"/>
      <w:jc w:val="center"/>
      <w:rPr>
        <w:rFonts w:ascii="Raleway" w:eastAsia="Times New Roman" w:hAnsi="Raleway" w:cs="Calibri"/>
        <w:b/>
        <w:bCs/>
        <w:noProof/>
        <w:color w:val="FF6C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73A5E" w14:textId="77777777" w:rsidR="00140734" w:rsidRDefault="00140734" w:rsidP="001A74F0">
      <w:pPr>
        <w:spacing w:after="0" w:line="240" w:lineRule="auto"/>
      </w:pPr>
      <w:r>
        <w:separator/>
      </w:r>
    </w:p>
  </w:footnote>
  <w:footnote w:type="continuationSeparator" w:id="0">
    <w:p w14:paraId="076C973D" w14:textId="77777777" w:rsidR="00140734" w:rsidRDefault="0014073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B428B1" w:rsidRDefault="00000000">
    <w:pPr>
      <w:pStyle w:val="Encabezado"/>
    </w:pPr>
    <w:sdt>
      <w:sdtPr>
        <w:id w:val="-1119840844"/>
        <w:placeholder>
          <w:docPart w:val="2ED574D428D42847860A3C208A6527E5"/>
        </w:placeholder>
        <w:temporary/>
        <w:showingPlcHdr/>
      </w:sdtPr>
      <w:sdtContent>
        <w:r w:rsidR="00B428B1">
          <w:rPr>
            <w:lang w:val="es-ES"/>
          </w:rPr>
          <w:t>[Escriba texto]</w:t>
        </w:r>
      </w:sdtContent>
    </w:sdt>
    <w:r w:rsidR="00B428B1">
      <w:ptab w:relativeTo="margin" w:alignment="center" w:leader="none"/>
    </w:r>
    <w:sdt>
      <w:sdtPr>
        <w:id w:val="1998610231"/>
        <w:placeholder>
          <w:docPart w:val="674CAF93F4325F49BF5AC796F1077918"/>
        </w:placeholder>
        <w:temporary/>
        <w:showingPlcHdr/>
      </w:sdtPr>
      <w:sdtContent>
        <w:r w:rsidR="00B428B1">
          <w:rPr>
            <w:lang w:val="es-ES"/>
          </w:rPr>
          <w:t>[Escriba texto]</w:t>
        </w:r>
      </w:sdtContent>
    </w:sdt>
    <w:r w:rsidR="00B428B1">
      <w:ptab w:relativeTo="margin" w:alignment="right" w:leader="none"/>
    </w:r>
    <w:sdt>
      <w:sdtPr>
        <w:id w:val="545715771"/>
        <w:placeholder>
          <w:docPart w:val="C1453610682C8E45A1E4ADDF76B214E4"/>
        </w:placeholder>
        <w:temporary/>
        <w:showingPlcHdr/>
      </w:sdtPr>
      <w:sdtContent>
        <w:r w:rsidR="00B428B1">
          <w:rPr>
            <w:lang w:val="es-ES"/>
          </w:rPr>
          <w:t>[Escriba texto]</w:t>
        </w:r>
      </w:sdtContent>
    </w:sdt>
  </w:p>
  <w:p w14:paraId="21CB647B" w14:textId="77777777" w:rsidR="00B428B1" w:rsidRDefault="00B428B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0B09D0E"/>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9D58D9D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ED601AE6"/>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6C544C3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6A84DA8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8018BE"/>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A08F2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9610D0"/>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4798C"/>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71C7796"/>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E4436E"/>
    <w:multiLevelType w:val="hybridMultilevel"/>
    <w:tmpl w:val="2BFCC232"/>
    <w:lvl w:ilvl="0" w:tplc="DFA0B7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94260AE"/>
    <w:multiLevelType w:val="hybridMultilevel"/>
    <w:tmpl w:val="65B4438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EBF4A66"/>
    <w:multiLevelType w:val="hybridMultilevel"/>
    <w:tmpl w:val="0584E1A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4" w15:restartNumberingAfterBreak="0">
    <w:nsid w:val="2AE71076"/>
    <w:multiLevelType w:val="hybridMultilevel"/>
    <w:tmpl w:val="8CE46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7AF300D"/>
    <w:multiLevelType w:val="hybridMultilevel"/>
    <w:tmpl w:val="2CF8B5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15:restartNumberingAfterBreak="0">
    <w:nsid w:val="58962FC4"/>
    <w:multiLevelType w:val="hybridMultilevel"/>
    <w:tmpl w:val="430A33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7" w15:restartNumberingAfterBreak="0">
    <w:nsid w:val="784366BB"/>
    <w:multiLevelType w:val="hybridMultilevel"/>
    <w:tmpl w:val="B718B5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16cid:durableId="1823430322">
    <w:abstractNumId w:val="12"/>
  </w:num>
  <w:num w:numId="2" w16cid:durableId="755907807">
    <w:abstractNumId w:val="13"/>
  </w:num>
  <w:num w:numId="3" w16cid:durableId="35593162">
    <w:abstractNumId w:val="15"/>
  </w:num>
  <w:num w:numId="4" w16cid:durableId="2042976177">
    <w:abstractNumId w:val="16"/>
  </w:num>
  <w:num w:numId="5" w16cid:durableId="675427193">
    <w:abstractNumId w:val="17"/>
  </w:num>
  <w:num w:numId="6" w16cid:durableId="267396407">
    <w:abstractNumId w:val="11"/>
  </w:num>
  <w:num w:numId="7" w16cid:durableId="1460494352">
    <w:abstractNumId w:val="10"/>
  </w:num>
  <w:num w:numId="8" w16cid:durableId="894507331">
    <w:abstractNumId w:val="14"/>
  </w:num>
  <w:num w:numId="9" w16cid:durableId="552472056">
    <w:abstractNumId w:val="8"/>
  </w:num>
  <w:num w:numId="10" w16cid:durableId="1519150421">
    <w:abstractNumId w:val="3"/>
  </w:num>
  <w:num w:numId="11" w16cid:durableId="2016957341">
    <w:abstractNumId w:val="2"/>
  </w:num>
  <w:num w:numId="12" w16cid:durableId="1679969026">
    <w:abstractNumId w:val="1"/>
  </w:num>
  <w:num w:numId="13" w16cid:durableId="633412999">
    <w:abstractNumId w:val="0"/>
  </w:num>
  <w:num w:numId="14" w16cid:durableId="2044864581">
    <w:abstractNumId w:val="9"/>
  </w:num>
  <w:num w:numId="15" w16cid:durableId="950403691">
    <w:abstractNumId w:val="7"/>
  </w:num>
  <w:num w:numId="16" w16cid:durableId="1298802491">
    <w:abstractNumId w:val="6"/>
  </w:num>
  <w:num w:numId="17" w16cid:durableId="728649671">
    <w:abstractNumId w:val="5"/>
  </w:num>
  <w:num w:numId="18" w16cid:durableId="1209995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55CE5"/>
    <w:rsid w:val="0006674D"/>
    <w:rsid w:val="00096CD7"/>
    <w:rsid w:val="000F3C70"/>
    <w:rsid w:val="00140734"/>
    <w:rsid w:val="00141B79"/>
    <w:rsid w:val="001A74F0"/>
    <w:rsid w:val="001D6C79"/>
    <w:rsid w:val="002470E1"/>
    <w:rsid w:val="00287D24"/>
    <w:rsid w:val="00292253"/>
    <w:rsid w:val="002955DC"/>
    <w:rsid w:val="003059D1"/>
    <w:rsid w:val="003113E0"/>
    <w:rsid w:val="00342388"/>
    <w:rsid w:val="00360004"/>
    <w:rsid w:val="00397447"/>
    <w:rsid w:val="003F1E80"/>
    <w:rsid w:val="004034E0"/>
    <w:rsid w:val="00431DD3"/>
    <w:rsid w:val="0049307C"/>
    <w:rsid w:val="004D49DC"/>
    <w:rsid w:val="00537FE7"/>
    <w:rsid w:val="005701F3"/>
    <w:rsid w:val="00583DA2"/>
    <w:rsid w:val="0058429B"/>
    <w:rsid w:val="00585012"/>
    <w:rsid w:val="005D007B"/>
    <w:rsid w:val="005F39C1"/>
    <w:rsid w:val="00643388"/>
    <w:rsid w:val="0067219F"/>
    <w:rsid w:val="006C0D03"/>
    <w:rsid w:val="006E76A1"/>
    <w:rsid w:val="007A6E1D"/>
    <w:rsid w:val="00841A76"/>
    <w:rsid w:val="008D6675"/>
    <w:rsid w:val="008D667E"/>
    <w:rsid w:val="0090058F"/>
    <w:rsid w:val="00925A4E"/>
    <w:rsid w:val="00960CFA"/>
    <w:rsid w:val="00983C98"/>
    <w:rsid w:val="00AD3C7C"/>
    <w:rsid w:val="00B256D7"/>
    <w:rsid w:val="00B428B1"/>
    <w:rsid w:val="00B77D27"/>
    <w:rsid w:val="00BA742F"/>
    <w:rsid w:val="00BC0577"/>
    <w:rsid w:val="00C2387C"/>
    <w:rsid w:val="00C37E3B"/>
    <w:rsid w:val="00C92ADF"/>
    <w:rsid w:val="00CB5150"/>
    <w:rsid w:val="00D41F30"/>
    <w:rsid w:val="00D53A48"/>
    <w:rsid w:val="00D7237A"/>
    <w:rsid w:val="00D921B2"/>
    <w:rsid w:val="00DD318C"/>
    <w:rsid w:val="00DD568C"/>
    <w:rsid w:val="00DD7FD1"/>
    <w:rsid w:val="00DF67C4"/>
    <w:rsid w:val="00E7293B"/>
    <w:rsid w:val="00ED6D30"/>
    <w:rsid w:val="00EE2163"/>
    <w:rsid w:val="00EE6B6D"/>
    <w:rsid w:val="00EF2588"/>
    <w:rsid w:val="00F003AB"/>
    <w:rsid w:val="00F170BC"/>
    <w:rsid w:val="00F6020C"/>
    <w:rsid w:val="00F811F3"/>
    <w:rsid w:val="00FB51A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443B7A"/>
  <w14:defaultImageDpi w14:val="330"/>
  <w15:docId w15:val="{98C5D1F0-F970-49EB-B13D-A0EDA59BE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C2387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C2387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C238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C2387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C2387C"/>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C2387C"/>
    <w:pPr>
      <w:keepNext/>
      <w:keepLines/>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C2387C"/>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C2387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2387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BOLADEF,BOLA,Nivel 1 OS,Colorful List - Accent 11,Colorful List - Accent 111,Bullet List,FooterText,numbered,Paragraphe de liste1,lp1,Ha,Foot,List Paragraph,Colorful List Accent 1,列出段落,titulo 3,Bullets,Bulletr 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ascii="Calibri" w:eastAsia="Calibri" w:hAnsi="Calibri" w:cs="Times New Roman"/>
      <w:sz w:val="22"/>
      <w:szCs w:val="22"/>
      <w:lang w:eastAsia="en-US"/>
    </w:rPr>
  </w:style>
  <w:style w:type="paragraph" w:customStyle="1" w:styleId="Default">
    <w:name w:val="Default"/>
    <w:link w:val="DefaultCar"/>
    <w:qFormat/>
    <w:rsid w:val="00DF67C4"/>
    <w:pPr>
      <w:autoSpaceDE w:val="0"/>
      <w:autoSpaceDN w:val="0"/>
      <w:adjustRightInd w:val="0"/>
    </w:pPr>
    <w:rPr>
      <w:rFonts w:ascii="Arial" w:eastAsiaTheme="minorHAnsi" w:hAnsi="Arial" w:cs="Arial"/>
      <w:color w:val="000000"/>
      <w:lang w:eastAsia="en-US"/>
    </w:rPr>
  </w:style>
  <w:style w:type="character" w:customStyle="1" w:styleId="PrrafodelistaCar">
    <w:name w:val="Párrafo de lista Car"/>
    <w:aliases w:val="HOJA Car,Bolita Car,BOLADEF Car,BOLA Car,Nivel 1 OS Car,Colorful List - Accent 11 Car,Colorful List - Accent 111 Car,Bullet List Car,FooterText Car,numbered Car,Paragraphe de liste1 Car,lp1 Car,Ha Car,Foot Car,List Paragraph Car"/>
    <w:link w:val="Prrafodelista"/>
    <w:uiPriority w:val="34"/>
    <w:qFormat/>
    <w:locked/>
    <w:rsid w:val="00DF67C4"/>
    <w:rPr>
      <w:rFonts w:ascii="Calibri" w:eastAsia="Calibri" w:hAnsi="Calibri" w:cs="Times New Roman"/>
      <w:sz w:val="22"/>
      <w:szCs w:val="22"/>
      <w:lang w:eastAsia="en-US"/>
    </w:rPr>
  </w:style>
  <w:style w:type="character" w:customStyle="1" w:styleId="DefaultCar">
    <w:name w:val="Default Car"/>
    <w:link w:val="Default"/>
    <w:locked/>
    <w:rsid w:val="00DF67C4"/>
    <w:rPr>
      <w:rFonts w:ascii="Arial" w:eastAsiaTheme="minorHAnsi" w:hAnsi="Arial" w:cs="Arial"/>
      <w:color w:val="000000"/>
      <w:lang w:eastAsia="en-US"/>
    </w:rPr>
  </w:style>
  <w:style w:type="paragraph" w:styleId="Textocomentario">
    <w:name w:val="annotation text"/>
    <w:basedOn w:val="Normal"/>
    <w:link w:val="TextocomentarioCar"/>
    <w:uiPriority w:val="99"/>
    <w:semiHidden/>
    <w:unhideWhenUsed/>
    <w:rsid w:val="00C2387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2387C"/>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C2387C"/>
    <w:rPr>
      <w:b/>
      <w:bCs/>
    </w:rPr>
  </w:style>
  <w:style w:type="character" w:customStyle="1" w:styleId="AsuntodelcomentarioCar">
    <w:name w:val="Asunto del comentario Car"/>
    <w:basedOn w:val="TextocomentarioCar"/>
    <w:link w:val="Asuntodelcomentario"/>
    <w:uiPriority w:val="99"/>
    <w:semiHidden/>
    <w:rsid w:val="00C2387C"/>
    <w:rPr>
      <w:rFonts w:ascii="Calibri" w:eastAsia="Calibri" w:hAnsi="Calibri" w:cs="Times New Roman"/>
      <w:b/>
      <w:bCs/>
      <w:sz w:val="20"/>
      <w:szCs w:val="20"/>
      <w:lang w:eastAsia="en-US"/>
    </w:rPr>
  </w:style>
  <w:style w:type="paragraph" w:styleId="Bibliografa">
    <w:name w:val="Bibliography"/>
    <w:basedOn w:val="Normal"/>
    <w:next w:val="Normal"/>
    <w:uiPriority w:val="37"/>
    <w:semiHidden/>
    <w:unhideWhenUsed/>
    <w:rsid w:val="00C2387C"/>
  </w:style>
  <w:style w:type="paragraph" w:styleId="Cierre">
    <w:name w:val="Closing"/>
    <w:basedOn w:val="Normal"/>
    <w:link w:val="CierreCar"/>
    <w:uiPriority w:val="99"/>
    <w:semiHidden/>
    <w:unhideWhenUsed/>
    <w:rsid w:val="00C2387C"/>
    <w:pPr>
      <w:spacing w:after="0" w:line="240" w:lineRule="auto"/>
      <w:ind w:left="4252"/>
    </w:pPr>
  </w:style>
  <w:style w:type="character" w:customStyle="1" w:styleId="CierreCar">
    <w:name w:val="Cierre Car"/>
    <w:basedOn w:val="Fuentedeprrafopredeter"/>
    <w:link w:val="Cierre"/>
    <w:uiPriority w:val="99"/>
    <w:semiHidden/>
    <w:rsid w:val="00C2387C"/>
    <w:rPr>
      <w:rFonts w:ascii="Calibri" w:eastAsia="Calibri" w:hAnsi="Calibri" w:cs="Times New Roman"/>
      <w:sz w:val="22"/>
      <w:szCs w:val="22"/>
      <w:lang w:eastAsia="en-US"/>
    </w:rPr>
  </w:style>
  <w:style w:type="paragraph" w:styleId="Cita">
    <w:name w:val="Quote"/>
    <w:basedOn w:val="Normal"/>
    <w:next w:val="Normal"/>
    <w:link w:val="CitaCar"/>
    <w:uiPriority w:val="29"/>
    <w:qFormat/>
    <w:rsid w:val="00C2387C"/>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C2387C"/>
    <w:rPr>
      <w:rFonts w:ascii="Calibri" w:eastAsia="Calibri" w:hAnsi="Calibri" w:cs="Times New Roman"/>
      <w:i/>
      <w:iCs/>
      <w:color w:val="404040" w:themeColor="text1" w:themeTint="BF"/>
      <w:sz w:val="22"/>
      <w:szCs w:val="22"/>
      <w:lang w:eastAsia="en-US"/>
    </w:rPr>
  </w:style>
  <w:style w:type="paragraph" w:styleId="Citadestacada">
    <w:name w:val="Intense Quote"/>
    <w:basedOn w:val="Normal"/>
    <w:next w:val="Normal"/>
    <w:link w:val="CitadestacadaCar"/>
    <w:uiPriority w:val="30"/>
    <w:qFormat/>
    <w:rsid w:val="00C2387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C2387C"/>
    <w:rPr>
      <w:rFonts w:ascii="Calibri" w:eastAsia="Calibri" w:hAnsi="Calibri" w:cs="Times New Roman"/>
      <w:i/>
      <w:iCs/>
      <w:color w:val="4F81BD" w:themeColor="accent1"/>
      <w:sz w:val="22"/>
      <w:szCs w:val="22"/>
      <w:lang w:eastAsia="en-US"/>
    </w:rPr>
  </w:style>
  <w:style w:type="paragraph" w:styleId="Continuarlista">
    <w:name w:val="List Continue"/>
    <w:basedOn w:val="Normal"/>
    <w:uiPriority w:val="99"/>
    <w:semiHidden/>
    <w:unhideWhenUsed/>
    <w:rsid w:val="00C2387C"/>
    <w:pPr>
      <w:spacing w:after="120"/>
      <w:ind w:left="283"/>
      <w:contextualSpacing/>
    </w:pPr>
  </w:style>
  <w:style w:type="paragraph" w:styleId="Continuarlista2">
    <w:name w:val="List Continue 2"/>
    <w:basedOn w:val="Normal"/>
    <w:uiPriority w:val="99"/>
    <w:semiHidden/>
    <w:unhideWhenUsed/>
    <w:rsid w:val="00C2387C"/>
    <w:pPr>
      <w:spacing w:after="120"/>
      <w:ind w:left="566"/>
      <w:contextualSpacing/>
    </w:pPr>
  </w:style>
  <w:style w:type="paragraph" w:styleId="Continuarlista3">
    <w:name w:val="List Continue 3"/>
    <w:basedOn w:val="Normal"/>
    <w:uiPriority w:val="99"/>
    <w:semiHidden/>
    <w:unhideWhenUsed/>
    <w:rsid w:val="00C2387C"/>
    <w:pPr>
      <w:spacing w:after="120"/>
      <w:ind w:left="849"/>
      <w:contextualSpacing/>
    </w:pPr>
  </w:style>
  <w:style w:type="paragraph" w:styleId="Continuarlista4">
    <w:name w:val="List Continue 4"/>
    <w:basedOn w:val="Normal"/>
    <w:uiPriority w:val="99"/>
    <w:semiHidden/>
    <w:unhideWhenUsed/>
    <w:rsid w:val="00C2387C"/>
    <w:pPr>
      <w:spacing w:after="120"/>
      <w:ind w:left="1132"/>
      <w:contextualSpacing/>
    </w:pPr>
  </w:style>
  <w:style w:type="paragraph" w:styleId="Continuarlista5">
    <w:name w:val="List Continue 5"/>
    <w:basedOn w:val="Normal"/>
    <w:uiPriority w:val="99"/>
    <w:semiHidden/>
    <w:unhideWhenUsed/>
    <w:rsid w:val="00C2387C"/>
    <w:pPr>
      <w:spacing w:after="120"/>
      <w:ind w:left="1415"/>
      <w:contextualSpacing/>
    </w:pPr>
  </w:style>
  <w:style w:type="paragraph" w:styleId="Descripcin">
    <w:name w:val="caption"/>
    <w:basedOn w:val="Normal"/>
    <w:next w:val="Normal"/>
    <w:uiPriority w:val="35"/>
    <w:semiHidden/>
    <w:unhideWhenUsed/>
    <w:qFormat/>
    <w:rsid w:val="00C2387C"/>
    <w:pPr>
      <w:spacing w:line="240" w:lineRule="auto"/>
    </w:pPr>
    <w:rPr>
      <w:i/>
      <w:iCs/>
      <w:color w:val="1F497D" w:themeColor="text2"/>
      <w:sz w:val="18"/>
      <w:szCs w:val="18"/>
    </w:rPr>
  </w:style>
  <w:style w:type="paragraph" w:styleId="DireccinHTML">
    <w:name w:val="HTML Address"/>
    <w:basedOn w:val="Normal"/>
    <w:link w:val="DireccinHTMLCar"/>
    <w:uiPriority w:val="99"/>
    <w:semiHidden/>
    <w:unhideWhenUsed/>
    <w:rsid w:val="00C2387C"/>
    <w:pPr>
      <w:spacing w:after="0" w:line="240" w:lineRule="auto"/>
    </w:pPr>
    <w:rPr>
      <w:i/>
      <w:iCs/>
    </w:rPr>
  </w:style>
  <w:style w:type="character" w:customStyle="1" w:styleId="DireccinHTMLCar">
    <w:name w:val="Dirección HTML Car"/>
    <w:basedOn w:val="Fuentedeprrafopredeter"/>
    <w:link w:val="DireccinHTML"/>
    <w:uiPriority w:val="99"/>
    <w:semiHidden/>
    <w:rsid w:val="00C2387C"/>
    <w:rPr>
      <w:rFonts w:ascii="Calibri" w:eastAsia="Calibri" w:hAnsi="Calibri" w:cs="Times New Roman"/>
      <w:i/>
      <w:iCs/>
      <w:sz w:val="22"/>
      <w:szCs w:val="22"/>
      <w:lang w:eastAsia="en-US"/>
    </w:rPr>
  </w:style>
  <w:style w:type="paragraph" w:styleId="Direccinsobre">
    <w:name w:val="envelope address"/>
    <w:basedOn w:val="Normal"/>
    <w:uiPriority w:val="99"/>
    <w:semiHidden/>
    <w:unhideWhenUsed/>
    <w:rsid w:val="00C2387C"/>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cabezadodelista">
    <w:name w:val="toa heading"/>
    <w:basedOn w:val="Normal"/>
    <w:next w:val="Normal"/>
    <w:uiPriority w:val="99"/>
    <w:semiHidden/>
    <w:unhideWhenUsed/>
    <w:rsid w:val="00C2387C"/>
    <w:pPr>
      <w:spacing w:before="120"/>
    </w:pPr>
    <w:rPr>
      <w:rFonts w:asciiTheme="majorHAnsi" w:eastAsiaTheme="majorEastAsia" w:hAnsiTheme="majorHAnsi" w:cstheme="majorBidi"/>
      <w:b/>
      <w:bCs/>
      <w:sz w:val="24"/>
      <w:szCs w:val="24"/>
    </w:rPr>
  </w:style>
  <w:style w:type="paragraph" w:styleId="Encabezadodemensaje">
    <w:name w:val="Message Header"/>
    <w:basedOn w:val="Normal"/>
    <w:link w:val="EncabezadodemensajeCar"/>
    <w:uiPriority w:val="99"/>
    <w:semiHidden/>
    <w:unhideWhenUsed/>
    <w:rsid w:val="00C2387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semiHidden/>
    <w:rsid w:val="00C2387C"/>
    <w:rPr>
      <w:rFonts w:asciiTheme="majorHAnsi" w:eastAsiaTheme="majorEastAsia" w:hAnsiTheme="majorHAnsi" w:cstheme="majorBidi"/>
      <w:shd w:val="pct20" w:color="auto" w:fill="auto"/>
      <w:lang w:eastAsia="en-US"/>
    </w:rPr>
  </w:style>
  <w:style w:type="paragraph" w:styleId="Encabezadodenota">
    <w:name w:val="Note Heading"/>
    <w:basedOn w:val="Normal"/>
    <w:next w:val="Normal"/>
    <w:link w:val="EncabezadodenotaCar"/>
    <w:uiPriority w:val="99"/>
    <w:semiHidden/>
    <w:unhideWhenUsed/>
    <w:rsid w:val="00C2387C"/>
    <w:pPr>
      <w:spacing w:after="0" w:line="240" w:lineRule="auto"/>
    </w:pPr>
  </w:style>
  <w:style w:type="character" w:customStyle="1" w:styleId="EncabezadodenotaCar">
    <w:name w:val="Encabezado de nota Car"/>
    <w:basedOn w:val="Fuentedeprrafopredeter"/>
    <w:link w:val="Encabezadodenota"/>
    <w:uiPriority w:val="99"/>
    <w:semiHidden/>
    <w:rsid w:val="00C2387C"/>
    <w:rPr>
      <w:rFonts w:ascii="Calibri" w:eastAsia="Calibri" w:hAnsi="Calibri" w:cs="Times New Roman"/>
      <w:sz w:val="22"/>
      <w:szCs w:val="22"/>
      <w:lang w:eastAsia="en-US"/>
    </w:rPr>
  </w:style>
  <w:style w:type="paragraph" w:styleId="Fecha">
    <w:name w:val="Date"/>
    <w:basedOn w:val="Normal"/>
    <w:next w:val="Normal"/>
    <w:link w:val="FechaCar"/>
    <w:uiPriority w:val="99"/>
    <w:semiHidden/>
    <w:unhideWhenUsed/>
    <w:rsid w:val="00C2387C"/>
  </w:style>
  <w:style w:type="character" w:customStyle="1" w:styleId="FechaCar">
    <w:name w:val="Fecha Car"/>
    <w:basedOn w:val="Fuentedeprrafopredeter"/>
    <w:link w:val="Fecha"/>
    <w:uiPriority w:val="99"/>
    <w:semiHidden/>
    <w:rsid w:val="00C2387C"/>
    <w:rPr>
      <w:rFonts w:ascii="Calibri" w:eastAsia="Calibri" w:hAnsi="Calibri" w:cs="Times New Roman"/>
      <w:sz w:val="22"/>
      <w:szCs w:val="22"/>
      <w:lang w:eastAsia="en-US"/>
    </w:rPr>
  </w:style>
  <w:style w:type="paragraph" w:styleId="Firma">
    <w:name w:val="Signature"/>
    <w:basedOn w:val="Normal"/>
    <w:link w:val="FirmaCar"/>
    <w:uiPriority w:val="99"/>
    <w:semiHidden/>
    <w:unhideWhenUsed/>
    <w:rsid w:val="00C2387C"/>
    <w:pPr>
      <w:spacing w:after="0" w:line="240" w:lineRule="auto"/>
      <w:ind w:left="4252"/>
    </w:pPr>
  </w:style>
  <w:style w:type="character" w:customStyle="1" w:styleId="FirmaCar">
    <w:name w:val="Firma Car"/>
    <w:basedOn w:val="Fuentedeprrafopredeter"/>
    <w:link w:val="Firma"/>
    <w:uiPriority w:val="99"/>
    <w:semiHidden/>
    <w:rsid w:val="00C2387C"/>
    <w:rPr>
      <w:rFonts w:ascii="Calibri" w:eastAsia="Calibri" w:hAnsi="Calibri" w:cs="Times New Roman"/>
      <w:sz w:val="22"/>
      <w:szCs w:val="22"/>
      <w:lang w:eastAsia="en-US"/>
    </w:rPr>
  </w:style>
  <w:style w:type="paragraph" w:styleId="Firmadecorreoelectrnico">
    <w:name w:val="E-mail Signature"/>
    <w:basedOn w:val="Normal"/>
    <w:link w:val="FirmadecorreoelectrnicoCar"/>
    <w:uiPriority w:val="99"/>
    <w:semiHidden/>
    <w:unhideWhenUsed/>
    <w:rsid w:val="00C2387C"/>
    <w:pPr>
      <w:spacing w:after="0" w:line="240" w:lineRule="auto"/>
    </w:pPr>
  </w:style>
  <w:style w:type="character" w:customStyle="1" w:styleId="FirmadecorreoelectrnicoCar">
    <w:name w:val="Firma de correo electrónico Car"/>
    <w:basedOn w:val="Fuentedeprrafopredeter"/>
    <w:link w:val="Firmadecorreoelectrnico"/>
    <w:uiPriority w:val="99"/>
    <w:semiHidden/>
    <w:rsid w:val="00C2387C"/>
    <w:rPr>
      <w:rFonts w:ascii="Calibri" w:eastAsia="Calibri" w:hAnsi="Calibri" w:cs="Times New Roman"/>
      <w:sz w:val="22"/>
      <w:szCs w:val="22"/>
      <w:lang w:eastAsia="en-US"/>
    </w:rPr>
  </w:style>
  <w:style w:type="paragraph" w:styleId="HTMLconformatoprevio">
    <w:name w:val="HTML Preformatted"/>
    <w:basedOn w:val="Normal"/>
    <w:link w:val="HTMLconformatoprevioCar"/>
    <w:uiPriority w:val="99"/>
    <w:semiHidden/>
    <w:unhideWhenUsed/>
    <w:rsid w:val="00C2387C"/>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C2387C"/>
    <w:rPr>
      <w:rFonts w:ascii="Consolas" w:eastAsia="Calibri" w:hAnsi="Consolas" w:cs="Times New Roman"/>
      <w:sz w:val="20"/>
      <w:szCs w:val="20"/>
      <w:lang w:eastAsia="en-US"/>
    </w:rPr>
  </w:style>
  <w:style w:type="paragraph" w:styleId="ndice1">
    <w:name w:val="index 1"/>
    <w:basedOn w:val="Normal"/>
    <w:next w:val="Normal"/>
    <w:autoRedefine/>
    <w:uiPriority w:val="99"/>
    <w:semiHidden/>
    <w:unhideWhenUsed/>
    <w:rsid w:val="00C2387C"/>
    <w:pPr>
      <w:spacing w:after="0" w:line="240" w:lineRule="auto"/>
      <w:ind w:left="220" w:hanging="220"/>
    </w:pPr>
  </w:style>
  <w:style w:type="paragraph" w:styleId="ndice2">
    <w:name w:val="index 2"/>
    <w:basedOn w:val="Normal"/>
    <w:next w:val="Normal"/>
    <w:autoRedefine/>
    <w:uiPriority w:val="99"/>
    <w:semiHidden/>
    <w:unhideWhenUsed/>
    <w:rsid w:val="00C2387C"/>
    <w:pPr>
      <w:spacing w:after="0" w:line="240" w:lineRule="auto"/>
      <w:ind w:left="440" w:hanging="220"/>
    </w:pPr>
  </w:style>
  <w:style w:type="paragraph" w:styleId="ndice3">
    <w:name w:val="index 3"/>
    <w:basedOn w:val="Normal"/>
    <w:next w:val="Normal"/>
    <w:autoRedefine/>
    <w:uiPriority w:val="99"/>
    <w:semiHidden/>
    <w:unhideWhenUsed/>
    <w:rsid w:val="00C2387C"/>
    <w:pPr>
      <w:spacing w:after="0" w:line="240" w:lineRule="auto"/>
      <w:ind w:left="660" w:hanging="220"/>
    </w:pPr>
  </w:style>
  <w:style w:type="paragraph" w:styleId="ndice4">
    <w:name w:val="index 4"/>
    <w:basedOn w:val="Normal"/>
    <w:next w:val="Normal"/>
    <w:autoRedefine/>
    <w:uiPriority w:val="99"/>
    <w:semiHidden/>
    <w:unhideWhenUsed/>
    <w:rsid w:val="00C2387C"/>
    <w:pPr>
      <w:spacing w:after="0" w:line="240" w:lineRule="auto"/>
      <w:ind w:left="880" w:hanging="220"/>
    </w:pPr>
  </w:style>
  <w:style w:type="paragraph" w:styleId="ndice5">
    <w:name w:val="index 5"/>
    <w:basedOn w:val="Normal"/>
    <w:next w:val="Normal"/>
    <w:autoRedefine/>
    <w:uiPriority w:val="99"/>
    <w:semiHidden/>
    <w:unhideWhenUsed/>
    <w:rsid w:val="00C2387C"/>
    <w:pPr>
      <w:spacing w:after="0" w:line="240" w:lineRule="auto"/>
      <w:ind w:left="1100" w:hanging="220"/>
    </w:pPr>
  </w:style>
  <w:style w:type="paragraph" w:styleId="ndice6">
    <w:name w:val="index 6"/>
    <w:basedOn w:val="Normal"/>
    <w:next w:val="Normal"/>
    <w:autoRedefine/>
    <w:uiPriority w:val="99"/>
    <w:semiHidden/>
    <w:unhideWhenUsed/>
    <w:rsid w:val="00C2387C"/>
    <w:pPr>
      <w:spacing w:after="0" w:line="240" w:lineRule="auto"/>
      <w:ind w:left="1320" w:hanging="220"/>
    </w:pPr>
  </w:style>
  <w:style w:type="paragraph" w:styleId="ndice7">
    <w:name w:val="index 7"/>
    <w:basedOn w:val="Normal"/>
    <w:next w:val="Normal"/>
    <w:autoRedefine/>
    <w:uiPriority w:val="99"/>
    <w:semiHidden/>
    <w:unhideWhenUsed/>
    <w:rsid w:val="00C2387C"/>
    <w:pPr>
      <w:spacing w:after="0" w:line="240" w:lineRule="auto"/>
      <w:ind w:left="1540" w:hanging="220"/>
    </w:pPr>
  </w:style>
  <w:style w:type="paragraph" w:styleId="ndice8">
    <w:name w:val="index 8"/>
    <w:basedOn w:val="Normal"/>
    <w:next w:val="Normal"/>
    <w:autoRedefine/>
    <w:uiPriority w:val="99"/>
    <w:semiHidden/>
    <w:unhideWhenUsed/>
    <w:rsid w:val="00C2387C"/>
    <w:pPr>
      <w:spacing w:after="0" w:line="240" w:lineRule="auto"/>
      <w:ind w:left="1760" w:hanging="220"/>
    </w:pPr>
  </w:style>
  <w:style w:type="paragraph" w:styleId="ndice9">
    <w:name w:val="index 9"/>
    <w:basedOn w:val="Normal"/>
    <w:next w:val="Normal"/>
    <w:autoRedefine/>
    <w:uiPriority w:val="99"/>
    <w:semiHidden/>
    <w:unhideWhenUsed/>
    <w:rsid w:val="00C2387C"/>
    <w:pPr>
      <w:spacing w:after="0" w:line="240" w:lineRule="auto"/>
      <w:ind w:left="1980" w:hanging="220"/>
    </w:pPr>
  </w:style>
  <w:style w:type="paragraph" w:styleId="Lista">
    <w:name w:val="List"/>
    <w:basedOn w:val="Normal"/>
    <w:uiPriority w:val="99"/>
    <w:semiHidden/>
    <w:unhideWhenUsed/>
    <w:rsid w:val="00C2387C"/>
    <w:pPr>
      <w:ind w:left="283" w:hanging="283"/>
      <w:contextualSpacing/>
    </w:pPr>
  </w:style>
  <w:style w:type="paragraph" w:styleId="Lista2">
    <w:name w:val="List 2"/>
    <w:basedOn w:val="Normal"/>
    <w:uiPriority w:val="99"/>
    <w:semiHidden/>
    <w:unhideWhenUsed/>
    <w:rsid w:val="00C2387C"/>
    <w:pPr>
      <w:ind w:left="566" w:hanging="283"/>
      <w:contextualSpacing/>
    </w:pPr>
  </w:style>
  <w:style w:type="paragraph" w:styleId="Lista3">
    <w:name w:val="List 3"/>
    <w:basedOn w:val="Normal"/>
    <w:uiPriority w:val="99"/>
    <w:semiHidden/>
    <w:unhideWhenUsed/>
    <w:rsid w:val="00C2387C"/>
    <w:pPr>
      <w:ind w:left="849" w:hanging="283"/>
      <w:contextualSpacing/>
    </w:pPr>
  </w:style>
  <w:style w:type="paragraph" w:styleId="Lista4">
    <w:name w:val="List 4"/>
    <w:basedOn w:val="Normal"/>
    <w:uiPriority w:val="99"/>
    <w:semiHidden/>
    <w:unhideWhenUsed/>
    <w:rsid w:val="00C2387C"/>
    <w:pPr>
      <w:ind w:left="1132" w:hanging="283"/>
      <w:contextualSpacing/>
    </w:pPr>
  </w:style>
  <w:style w:type="paragraph" w:styleId="Lista5">
    <w:name w:val="List 5"/>
    <w:basedOn w:val="Normal"/>
    <w:uiPriority w:val="99"/>
    <w:semiHidden/>
    <w:unhideWhenUsed/>
    <w:rsid w:val="00C2387C"/>
    <w:pPr>
      <w:ind w:left="1415" w:hanging="283"/>
      <w:contextualSpacing/>
    </w:pPr>
  </w:style>
  <w:style w:type="paragraph" w:styleId="Listaconnmeros">
    <w:name w:val="List Number"/>
    <w:basedOn w:val="Normal"/>
    <w:uiPriority w:val="99"/>
    <w:semiHidden/>
    <w:unhideWhenUsed/>
    <w:rsid w:val="00C2387C"/>
    <w:pPr>
      <w:numPr>
        <w:numId w:val="9"/>
      </w:numPr>
      <w:contextualSpacing/>
    </w:pPr>
  </w:style>
  <w:style w:type="paragraph" w:styleId="Listaconnmeros2">
    <w:name w:val="List Number 2"/>
    <w:basedOn w:val="Normal"/>
    <w:uiPriority w:val="99"/>
    <w:semiHidden/>
    <w:unhideWhenUsed/>
    <w:rsid w:val="00C2387C"/>
    <w:pPr>
      <w:numPr>
        <w:numId w:val="10"/>
      </w:numPr>
      <w:contextualSpacing/>
    </w:pPr>
  </w:style>
  <w:style w:type="paragraph" w:styleId="Listaconnmeros3">
    <w:name w:val="List Number 3"/>
    <w:basedOn w:val="Normal"/>
    <w:uiPriority w:val="99"/>
    <w:semiHidden/>
    <w:unhideWhenUsed/>
    <w:rsid w:val="00C2387C"/>
    <w:pPr>
      <w:numPr>
        <w:numId w:val="11"/>
      </w:numPr>
      <w:contextualSpacing/>
    </w:pPr>
  </w:style>
  <w:style w:type="paragraph" w:styleId="Listaconnmeros4">
    <w:name w:val="List Number 4"/>
    <w:basedOn w:val="Normal"/>
    <w:uiPriority w:val="99"/>
    <w:semiHidden/>
    <w:unhideWhenUsed/>
    <w:rsid w:val="00C2387C"/>
    <w:pPr>
      <w:numPr>
        <w:numId w:val="12"/>
      </w:numPr>
      <w:contextualSpacing/>
    </w:pPr>
  </w:style>
  <w:style w:type="paragraph" w:styleId="Listaconnmeros5">
    <w:name w:val="List Number 5"/>
    <w:basedOn w:val="Normal"/>
    <w:uiPriority w:val="99"/>
    <w:semiHidden/>
    <w:unhideWhenUsed/>
    <w:rsid w:val="00C2387C"/>
    <w:pPr>
      <w:numPr>
        <w:numId w:val="13"/>
      </w:numPr>
      <w:contextualSpacing/>
    </w:pPr>
  </w:style>
  <w:style w:type="paragraph" w:styleId="Listaconvietas">
    <w:name w:val="List Bullet"/>
    <w:basedOn w:val="Normal"/>
    <w:uiPriority w:val="99"/>
    <w:semiHidden/>
    <w:unhideWhenUsed/>
    <w:rsid w:val="00C2387C"/>
    <w:pPr>
      <w:numPr>
        <w:numId w:val="14"/>
      </w:numPr>
      <w:contextualSpacing/>
    </w:pPr>
  </w:style>
  <w:style w:type="paragraph" w:styleId="Listaconvietas2">
    <w:name w:val="List Bullet 2"/>
    <w:basedOn w:val="Normal"/>
    <w:uiPriority w:val="99"/>
    <w:semiHidden/>
    <w:unhideWhenUsed/>
    <w:rsid w:val="00C2387C"/>
    <w:pPr>
      <w:numPr>
        <w:numId w:val="15"/>
      </w:numPr>
      <w:contextualSpacing/>
    </w:pPr>
  </w:style>
  <w:style w:type="paragraph" w:styleId="Listaconvietas3">
    <w:name w:val="List Bullet 3"/>
    <w:basedOn w:val="Normal"/>
    <w:uiPriority w:val="99"/>
    <w:semiHidden/>
    <w:unhideWhenUsed/>
    <w:rsid w:val="00C2387C"/>
    <w:pPr>
      <w:numPr>
        <w:numId w:val="16"/>
      </w:numPr>
      <w:contextualSpacing/>
    </w:pPr>
  </w:style>
  <w:style w:type="paragraph" w:styleId="Listaconvietas4">
    <w:name w:val="List Bullet 4"/>
    <w:basedOn w:val="Normal"/>
    <w:uiPriority w:val="99"/>
    <w:semiHidden/>
    <w:unhideWhenUsed/>
    <w:rsid w:val="00C2387C"/>
    <w:pPr>
      <w:numPr>
        <w:numId w:val="17"/>
      </w:numPr>
      <w:contextualSpacing/>
    </w:pPr>
  </w:style>
  <w:style w:type="paragraph" w:styleId="Listaconvietas5">
    <w:name w:val="List Bullet 5"/>
    <w:basedOn w:val="Normal"/>
    <w:uiPriority w:val="99"/>
    <w:semiHidden/>
    <w:unhideWhenUsed/>
    <w:rsid w:val="00C2387C"/>
    <w:pPr>
      <w:numPr>
        <w:numId w:val="18"/>
      </w:numPr>
      <w:contextualSpacing/>
    </w:pPr>
  </w:style>
  <w:style w:type="paragraph" w:styleId="Mapadeldocumento">
    <w:name w:val="Document Map"/>
    <w:basedOn w:val="Normal"/>
    <w:link w:val="MapadeldocumentoCar"/>
    <w:uiPriority w:val="99"/>
    <w:semiHidden/>
    <w:unhideWhenUsed/>
    <w:rsid w:val="00C2387C"/>
    <w:pPr>
      <w:spacing w:after="0" w:line="240" w:lineRule="auto"/>
    </w:pPr>
    <w:rPr>
      <w:rFonts w:ascii="Segoe UI" w:hAnsi="Segoe UI" w:cs="Segoe UI"/>
      <w:sz w:val="16"/>
      <w:szCs w:val="16"/>
    </w:rPr>
  </w:style>
  <w:style w:type="character" w:customStyle="1" w:styleId="MapadeldocumentoCar">
    <w:name w:val="Mapa del documento Car"/>
    <w:basedOn w:val="Fuentedeprrafopredeter"/>
    <w:link w:val="Mapadeldocumento"/>
    <w:uiPriority w:val="99"/>
    <w:semiHidden/>
    <w:rsid w:val="00C2387C"/>
    <w:rPr>
      <w:rFonts w:ascii="Segoe UI" w:eastAsia="Calibri" w:hAnsi="Segoe UI" w:cs="Segoe UI"/>
      <w:sz w:val="16"/>
      <w:szCs w:val="16"/>
      <w:lang w:eastAsia="en-US"/>
    </w:rPr>
  </w:style>
  <w:style w:type="paragraph" w:styleId="NormalWeb">
    <w:name w:val="Normal (Web)"/>
    <w:basedOn w:val="Normal"/>
    <w:uiPriority w:val="99"/>
    <w:semiHidden/>
    <w:unhideWhenUsed/>
    <w:rsid w:val="00C2387C"/>
    <w:rPr>
      <w:rFonts w:ascii="Times New Roman" w:hAnsi="Times New Roman"/>
      <w:sz w:val="24"/>
      <w:szCs w:val="24"/>
    </w:rPr>
  </w:style>
  <w:style w:type="paragraph" w:styleId="Remitedesobre">
    <w:name w:val="envelope return"/>
    <w:basedOn w:val="Normal"/>
    <w:uiPriority w:val="99"/>
    <w:semiHidden/>
    <w:unhideWhenUsed/>
    <w:rsid w:val="00C2387C"/>
    <w:pPr>
      <w:spacing w:after="0" w:line="240" w:lineRule="auto"/>
    </w:pPr>
    <w:rPr>
      <w:rFonts w:asciiTheme="majorHAnsi" w:eastAsiaTheme="majorEastAsia" w:hAnsiTheme="majorHAnsi" w:cstheme="majorBidi"/>
      <w:sz w:val="20"/>
      <w:szCs w:val="20"/>
    </w:rPr>
  </w:style>
  <w:style w:type="paragraph" w:styleId="Saludo">
    <w:name w:val="Salutation"/>
    <w:basedOn w:val="Normal"/>
    <w:next w:val="Normal"/>
    <w:link w:val="SaludoCar"/>
    <w:uiPriority w:val="99"/>
    <w:semiHidden/>
    <w:unhideWhenUsed/>
    <w:rsid w:val="00C2387C"/>
  </w:style>
  <w:style w:type="character" w:customStyle="1" w:styleId="SaludoCar">
    <w:name w:val="Saludo Car"/>
    <w:basedOn w:val="Fuentedeprrafopredeter"/>
    <w:link w:val="Saludo"/>
    <w:uiPriority w:val="99"/>
    <w:semiHidden/>
    <w:rsid w:val="00C2387C"/>
    <w:rPr>
      <w:rFonts w:ascii="Calibri" w:eastAsia="Calibri" w:hAnsi="Calibri" w:cs="Times New Roman"/>
      <w:sz w:val="22"/>
      <w:szCs w:val="22"/>
      <w:lang w:eastAsia="en-US"/>
    </w:rPr>
  </w:style>
  <w:style w:type="paragraph" w:styleId="Sangra2detindependiente">
    <w:name w:val="Body Text Indent 2"/>
    <w:basedOn w:val="Normal"/>
    <w:link w:val="Sangra2detindependienteCar"/>
    <w:uiPriority w:val="99"/>
    <w:semiHidden/>
    <w:unhideWhenUsed/>
    <w:rsid w:val="00C2387C"/>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C2387C"/>
    <w:rPr>
      <w:rFonts w:ascii="Calibri" w:eastAsia="Calibri" w:hAnsi="Calibri" w:cs="Times New Roman"/>
      <w:sz w:val="22"/>
      <w:szCs w:val="22"/>
      <w:lang w:eastAsia="en-US"/>
    </w:rPr>
  </w:style>
  <w:style w:type="paragraph" w:styleId="Sangra3detindependiente">
    <w:name w:val="Body Text Indent 3"/>
    <w:basedOn w:val="Normal"/>
    <w:link w:val="Sangra3detindependienteCar"/>
    <w:uiPriority w:val="99"/>
    <w:semiHidden/>
    <w:unhideWhenUsed/>
    <w:rsid w:val="00C2387C"/>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C2387C"/>
    <w:rPr>
      <w:rFonts w:ascii="Calibri" w:eastAsia="Calibri" w:hAnsi="Calibri" w:cs="Times New Roman"/>
      <w:sz w:val="16"/>
      <w:szCs w:val="16"/>
      <w:lang w:eastAsia="en-US"/>
    </w:rPr>
  </w:style>
  <w:style w:type="paragraph" w:styleId="Sangradetextonormal">
    <w:name w:val="Body Text Indent"/>
    <w:basedOn w:val="Normal"/>
    <w:link w:val="SangradetextonormalCar"/>
    <w:uiPriority w:val="99"/>
    <w:semiHidden/>
    <w:unhideWhenUsed/>
    <w:rsid w:val="00C2387C"/>
    <w:pPr>
      <w:spacing w:after="120"/>
      <w:ind w:left="283"/>
    </w:pPr>
  </w:style>
  <w:style w:type="character" w:customStyle="1" w:styleId="SangradetextonormalCar">
    <w:name w:val="Sangría de texto normal Car"/>
    <w:basedOn w:val="Fuentedeprrafopredeter"/>
    <w:link w:val="Sangradetextonormal"/>
    <w:uiPriority w:val="99"/>
    <w:semiHidden/>
    <w:rsid w:val="00C2387C"/>
    <w:rPr>
      <w:rFonts w:ascii="Calibri" w:eastAsia="Calibri" w:hAnsi="Calibri" w:cs="Times New Roman"/>
      <w:sz w:val="22"/>
      <w:szCs w:val="22"/>
      <w:lang w:eastAsia="en-US"/>
    </w:rPr>
  </w:style>
  <w:style w:type="paragraph" w:styleId="Sangranormal">
    <w:name w:val="Normal Indent"/>
    <w:basedOn w:val="Normal"/>
    <w:uiPriority w:val="99"/>
    <w:semiHidden/>
    <w:unhideWhenUsed/>
    <w:rsid w:val="00C2387C"/>
    <w:pPr>
      <w:ind w:left="708"/>
    </w:pPr>
  </w:style>
  <w:style w:type="paragraph" w:styleId="Subttulo">
    <w:name w:val="Subtitle"/>
    <w:basedOn w:val="Normal"/>
    <w:next w:val="Normal"/>
    <w:link w:val="SubttuloCar"/>
    <w:uiPriority w:val="11"/>
    <w:qFormat/>
    <w:rsid w:val="00C2387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uiPriority w:val="11"/>
    <w:rsid w:val="00C2387C"/>
    <w:rPr>
      <w:color w:val="5A5A5A" w:themeColor="text1" w:themeTint="A5"/>
      <w:spacing w:val="15"/>
      <w:sz w:val="22"/>
      <w:szCs w:val="22"/>
      <w:lang w:eastAsia="en-US"/>
    </w:rPr>
  </w:style>
  <w:style w:type="paragraph" w:styleId="Tabladeilustraciones">
    <w:name w:val="table of figures"/>
    <w:basedOn w:val="Normal"/>
    <w:next w:val="Normal"/>
    <w:uiPriority w:val="99"/>
    <w:semiHidden/>
    <w:unhideWhenUsed/>
    <w:rsid w:val="00C2387C"/>
    <w:pPr>
      <w:spacing w:after="0"/>
    </w:pPr>
  </w:style>
  <w:style w:type="paragraph" w:styleId="TDC1">
    <w:name w:val="toc 1"/>
    <w:basedOn w:val="Normal"/>
    <w:next w:val="Normal"/>
    <w:autoRedefine/>
    <w:uiPriority w:val="39"/>
    <w:semiHidden/>
    <w:unhideWhenUsed/>
    <w:rsid w:val="00C2387C"/>
    <w:pPr>
      <w:spacing w:after="100"/>
    </w:pPr>
  </w:style>
  <w:style w:type="paragraph" w:styleId="TDC2">
    <w:name w:val="toc 2"/>
    <w:basedOn w:val="Normal"/>
    <w:next w:val="Normal"/>
    <w:autoRedefine/>
    <w:uiPriority w:val="39"/>
    <w:semiHidden/>
    <w:unhideWhenUsed/>
    <w:rsid w:val="00C2387C"/>
    <w:pPr>
      <w:spacing w:after="100"/>
      <w:ind w:left="220"/>
    </w:pPr>
  </w:style>
  <w:style w:type="paragraph" w:styleId="TDC3">
    <w:name w:val="toc 3"/>
    <w:basedOn w:val="Normal"/>
    <w:next w:val="Normal"/>
    <w:autoRedefine/>
    <w:uiPriority w:val="39"/>
    <w:semiHidden/>
    <w:unhideWhenUsed/>
    <w:rsid w:val="00C2387C"/>
    <w:pPr>
      <w:spacing w:after="100"/>
      <w:ind w:left="440"/>
    </w:pPr>
  </w:style>
  <w:style w:type="paragraph" w:styleId="TDC4">
    <w:name w:val="toc 4"/>
    <w:basedOn w:val="Normal"/>
    <w:next w:val="Normal"/>
    <w:autoRedefine/>
    <w:uiPriority w:val="39"/>
    <w:semiHidden/>
    <w:unhideWhenUsed/>
    <w:rsid w:val="00C2387C"/>
    <w:pPr>
      <w:spacing w:after="100"/>
      <w:ind w:left="660"/>
    </w:pPr>
  </w:style>
  <w:style w:type="paragraph" w:styleId="TDC5">
    <w:name w:val="toc 5"/>
    <w:basedOn w:val="Normal"/>
    <w:next w:val="Normal"/>
    <w:autoRedefine/>
    <w:uiPriority w:val="39"/>
    <w:semiHidden/>
    <w:unhideWhenUsed/>
    <w:rsid w:val="00C2387C"/>
    <w:pPr>
      <w:spacing w:after="100"/>
      <w:ind w:left="880"/>
    </w:pPr>
  </w:style>
  <w:style w:type="paragraph" w:styleId="TDC6">
    <w:name w:val="toc 6"/>
    <w:basedOn w:val="Normal"/>
    <w:next w:val="Normal"/>
    <w:autoRedefine/>
    <w:uiPriority w:val="39"/>
    <w:semiHidden/>
    <w:unhideWhenUsed/>
    <w:rsid w:val="00C2387C"/>
    <w:pPr>
      <w:spacing w:after="100"/>
      <w:ind w:left="1100"/>
    </w:pPr>
  </w:style>
  <w:style w:type="paragraph" w:styleId="TDC7">
    <w:name w:val="toc 7"/>
    <w:basedOn w:val="Normal"/>
    <w:next w:val="Normal"/>
    <w:autoRedefine/>
    <w:uiPriority w:val="39"/>
    <w:semiHidden/>
    <w:unhideWhenUsed/>
    <w:rsid w:val="00C2387C"/>
    <w:pPr>
      <w:spacing w:after="100"/>
      <w:ind w:left="1320"/>
    </w:pPr>
  </w:style>
  <w:style w:type="paragraph" w:styleId="TDC8">
    <w:name w:val="toc 8"/>
    <w:basedOn w:val="Normal"/>
    <w:next w:val="Normal"/>
    <w:autoRedefine/>
    <w:uiPriority w:val="39"/>
    <w:semiHidden/>
    <w:unhideWhenUsed/>
    <w:rsid w:val="00C2387C"/>
    <w:pPr>
      <w:spacing w:after="100"/>
      <w:ind w:left="1540"/>
    </w:pPr>
  </w:style>
  <w:style w:type="paragraph" w:styleId="TDC9">
    <w:name w:val="toc 9"/>
    <w:basedOn w:val="Normal"/>
    <w:next w:val="Normal"/>
    <w:autoRedefine/>
    <w:uiPriority w:val="39"/>
    <w:semiHidden/>
    <w:unhideWhenUsed/>
    <w:rsid w:val="00C2387C"/>
    <w:pPr>
      <w:spacing w:after="100"/>
      <w:ind w:left="1760"/>
    </w:pPr>
  </w:style>
  <w:style w:type="paragraph" w:styleId="Textoconsangra">
    <w:name w:val="table of authorities"/>
    <w:basedOn w:val="Normal"/>
    <w:next w:val="Normal"/>
    <w:uiPriority w:val="99"/>
    <w:semiHidden/>
    <w:unhideWhenUsed/>
    <w:rsid w:val="00C2387C"/>
    <w:pPr>
      <w:spacing w:after="0"/>
      <w:ind w:left="220" w:hanging="220"/>
    </w:pPr>
  </w:style>
  <w:style w:type="paragraph" w:styleId="Textodebloque">
    <w:name w:val="Block Text"/>
    <w:basedOn w:val="Normal"/>
    <w:uiPriority w:val="99"/>
    <w:semiHidden/>
    <w:unhideWhenUsed/>
    <w:rsid w:val="00C2387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oindependiente">
    <w:name w:val="Body Text"/>
    <w:basedOn w:val="Normal"/>
    <w:link w:val="TextoindependienteCar"/>
    <w:uiPriority w:val="99"/>
    <w:semiHidden/>
    <w:unhideWhenUsed/>
    <w:rsid w:val="00C2387C"/>
    <w:pPr>
      <w:spacing w:after="120"/>
    </w:pPr>
  </w:style>
  <w:style w:type="character" w:customStyle="1" w:styleId="TextoindependienteCar">
    <w:name w:val="Texto independiente Car"/>
    <w:basedOn w:val="Fuentedeprrafopredeter"/>
    <w:link w:val="Textoindependiente"/>
    <w:uiPriority w:val="99"/>
    <w:semiHidden/>
    <w:rsid w:val="00C2387C"/>
    <w:rPr>
      <w:rFonts w:ascii="Calibri" w:eastAsia="Calibri" w:hAnsi="Calibri" w:cs="Times New Roman"/>
      <w:sz w:val="22"/>
      <w:szCs w:val="22"/>
      <w:lang w:eastAsia="en-US"/>
    </w:rPr>
  </w:style>
  <w:style w:type="paragraph" w:styleId="Textoindependiente2">
    <w:name w:val="Body Text 2"/>
    <w:basedOn w:val="Normal"/>
    <w:link w:val="Textoindependiente2Car"/>
    <w:uiPriority w:val="99"/>
    <w:semiHidden/>
    <w:unhideWhenUsed/>
    <w:rsid w:val="00C2387C"/>
    <w:pPr>
      <w:spacing w:after="120" w:line="480" w:lineRule="auto"/>
    </w:pPr>
  </w:style>
  <w:style w:type="character" w:customStyle="1" w:styleId="Textoindependiente2Car">
    <w:name w:val="Texto independiente 2 Car"/>
    <w:basedOn w:val="Fuentedeprrafopredeter"/>
    <w:link w:val="Textoindependiente2"/>
    <w:uiPriority w:val="99"/>
    <w:semiHidden/>
    <w:rsid w:val="00C2387C"/>
    <w:rPr>
      <w:rFonts w:ascii="Calibri" w:eastAsia="Calibri" w:hAnsi="Calibri" w:cs="Times New Roman"/>
      <w:sz w:val="22"/>
      <w:szCs w:val="22"/>
      <w:lang w:eastAsia="en-US"/>
    </w:rPr>
  </w:style>
  <w:style w:type="paragraph" w:styleId="Textoindependiente3">
    <w:name w:val="Body Text 3"/>
    <w:basedOn w:val="Normal"/>
    <w:link w:val="Textoindependiente3Car"/>
    <w:uiPriority w:val="99"/>
    <w:semiHidden/>
    <w:unhideWhenUsed/>
    <w:rsid w:val="00C2387C"/>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C2387C"/>
    <w:rPr>
      <w:rFonts w:ascii="Calibri" w:eastAsia="Calibri" w:hAnsi="Calibri" w:cs="Times New Roman"/>
      <w:sz w:val="16"/>
      <w:szCs w:val="16"/>
      <w:lang w:eastAsia="en-US"/>
    </w:rPr>
  </w:style>
  <w:style w:type="paragraph" w:styleId="Textoindependienteprimerasangra">
    <w:name w:val="Body Text First Indent"/>
    <w:basedOn w:val="Textoindependiente"/>
    <w:link w:val="TextoindependienteprimerasangraCar"/>
    <w:uiPriority w:val="99"/>
    <w:semiHidden/>
    <w:unhideWhenUsed/>
    <w:rsid w:val="00C2387C"/>
    <w:pPr>
      <w:spacing w:after="20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C2387C"/>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semiHidden/>
    <w:unhideWhenUsed/>
    <w:rsid w:val="00C2387C"/>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C2387C"/>
    <w:rPr>
      <w:rFonts w:ascii="Calibri" w:eastAsia="Calibri" w:hAnsi="Calibri" w:cs="Times New Roman"/>
      <w:sz w:val="22"/>
      <w:szCs w:val="22"/>
      <w:lang w:eastAsia="en-US"/>
    </w:rPr>
  </w:style>
  <w:style w:type="paragraph" w:styleId="Textomacro">
    <w:name w:val="macro"/>
    <w:link w:val="TextomacroCar"/>
    <w:uiPriority w:val="99"/>
    <w:semiHidden/>
    <w:unhideWhenUsed/>
    <w:rsid w:val="00C2387C"/>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eastAsia="Calibri" w:hAnsi="Consolas" w:cs="Times New Roman"/>
      <w:sz w:val="20"/>
      <w:szCs w:val="20"/>
      <w:lang w:eastAsia="en-US"/>
    </w:rPr>
  </w:style>
  <w:style w:type="character" w:customStyle="1" w:styleId="TextomacroCar">
    <w:name w:val="Texto macro Car"/>
    <w:basedOn w:val="Fuentedeprrafopredeter"/>
    <w:link w:val="Textomacro"/>
    <w:uiPriority w:val="99"/>
    <w:semiHidden/>
    <w:rsid w:val="00C2387C"/>
    <w:rPr>
      <w:rFonts w:ascii="Consolas" w:eastAsia="Calibri" w:hAnsi="Consolas" w:cs="Times New Roman"/>
      <w:sz w:val="20"/>
      <w:szCs w:val="20"/>
      <w:lang w:eastAsia="en-US"/>
    </w:rPr>
  </w:style>
  <w:style w:type="paragraph" w:styleId="Textonotaalfinal">
    <w:name w:val="endnote text"/>
    <w:basedOn w:val="Normal"/>
    <w:link w:val="TextonotaalfinalCar"/>
    <w:uiPriority w:val="99"/>
    <w:semiHidden/>
    <w:unhideWhenUsed/>
    <w:rsid w:val="00C2387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2387C"/>
    <w:rPr>
      <w:rFonts w:ascii="Calibri" w:eastAsia="Calibri" w:hAnsi="Calibri" w:cs="Times New Roman"/>
      <w:sz w:val="20"/>
      <w:szCs w:val="20"/>
      <w:lang w:eastAsia="en-US"/>
    </w:rPr>
  </w:style>
  <w:style w:type="paragraph" w:styleId="Textonotapie">
    <w:name w:val="footnote text"/>
    <w:basedOn w:val="Normal"/>
    <w:link w:val="TextonotapieCar"/>
    <w:uiPriority w:val="99"/>
    <w:semiHidden/>
    <w:unhideWhenUsed/>
    <w:rsid w:val="00C2387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2387C"/>
    <w:rPr>
      <w:rFonts w:ascii="Calibri" w:eastAsia="Calibri" w:hAnsi="Calibri" w:cs="Times New Roman"/>
      <w:sz w:val="20"/>
      <w:szCs w:val="20"/>
      <w:lang w:eastAsia="en-US"/>
    </w:rPr>
  </w:style>
  <w:style w:type="paragraph" w:styleId="Textosinformato">
    <w:name w:val="Plain Text"/>
    <w:basedOn w:val="Normal"/>
    <w:link w:val="TextosinformatoCar"/>
    <w:uiPriority w:val="99"/>
    <w:semiHidden/>
    <w:unhideWhenUsed/>
    <w:rsid w:val="00C2387C"/>
    <w:pPr>
      <w:spacing w:after="0" w:line="240" w:lineRule="auto"/>
    </w:pPr>
    <w:rPr>
      <w:rFonts w:ascii="Consolas" w:hAnsi="Consolas"/>
      <w:sz w:val="21"/>
      <w:szCs w:val="21"/>
    </w:rPr>
  </w:style>
  <w:style w:type="character" w:customStyle="1" w:styleId="TextosinformatoCar">
    <w:name w:val="Texto sin formato Car"/>
    <w:basedOn w:val="Fuentedeprrafopredeter"/>
    <w:link w:val="Textosinformato"/>
    <w:uiPriority w:val="99"/>
    <w:semiHidden/>
    <w:rsid w:val="00C2387C"/>
    <w:rPr>
      <w:rFonts w:ascii="Consolas" w:eastAsia="Calibri" w:hAnsi="Consolas" w:cs="Times New Roman"/>
      <w:sz w:val="21"/>
      <w:szCs w:val="21"/>
      <w:lang w:eastAsia="en-US"/>
    </w:rPr>
  </w:style>
  <w:style w:type="paragraph" w:styleId="Ttulo">
    <w:name w:val="Title"/>
    <w:basedOn w:val="Normal"/>
    <w:next w:val="Normal"/>
    <w:link w:val="TtuloCar"/>
    <w:uiPriority w:val="10"/>
    <w:qFormat/>
    <w:rsid w:val="00C2387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387C"/>
    <w:rPr>
      <w:rFonts w:asciiTheme="majorHAnsi" w:eastAsiaTheme="majorEastAsia" w:hAnsiTheme="majorHAnsi" w:cstheme="majorBidi"/>
      <w:spacing w:val="-10"/>
      <w:kern w:val="28"/>
      <w:sz w:val="56"/>
      <w:szCs w:val="56"/>
      <w:lang w:eastAsia="en-US"/>
    </w:rPr>
  </w:style>
  <w:style w:type="character" w:customStyle="1" w:styleId="Ttulo1Car">
    <w:name w:val="Título 1 Car"/>
    <w:basedOn w:val="Fuentedeprrafopredeter"/>
    <w:link w:val="Ttulo1"/>
    <w:uiPriority w:val="9"/>
    <w:rsid w:val="00C2387C"/>
    <w:rPr>
      <w:rFonts w:asciiTheme="majorHAnsi" w:eastAsiaTheme="majorEastAsia" w:hAnsiTheme="majorHAnsi" w:cstheme="majorBidi"/>
      <w:color w:val="365F91" w:themeColor="accent1" w:themeShade="BF"/>
      <w:sz w:val="32"/>
      <w:szCs w:val="32"/>
      <w:lang w:eastAsia="en-US"/>
    </w:rPr>
  </w:style>
  <w:style w:type="character" w:customStyle="1" w:styleId="Ttulo2Car">
    <w:name w:val="Título 2 Car"/>
    <w:basedOn w:val="Fuentedeprrafopredeter"/>
    <w:link w:val="Ttulo2"/>
    <w:uiPriority w:val="9"/>
    <w:semiHidden/>
    <w:rsid w:val="00C2387C"/>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semiHidden/>
    <w:rsid w:val="00C2387C"/>
    <w:rPr>
      <w:rFonts w:asciiTheme="majorHAnsi" w:eastAsiaTheme="majorEastAsia" w:hAnsiTheme="majorHAnsi" w:cstheme="majorBidi"/>
      <w:color w:val="243F60" w:themeColor="accent1" w:themeShade="7F"/>
      <w:lang w:eastAsia="en-US"/>
    </w:rPr>
  </w:style>
  <w:style w:type="character" w:customStyle="1" w:styleId="Ttulo4Car">
    <w:name w:val="Título 4 Car"/>
    <w:basedOn w:val="Fuentedeprrafopredeter"/>
    <w:link w:val="Ttulo4"/>
    <w:uiPriority w:val="9"/>
    <w:semiHidden/>
    <w:rsid w:val="00C2387C"/>
    <w:rPr>
      <w:rFonts w:asciiTheme="majorHAnsi" w:eastAsiaTheme="majorEastAsia" w:hAnsiTheme="majorHAnsi" w:cstheme="majorBidi"/>
      <w:i/>
      <w:iCs/>
      <w:color w:val="365F91" w:themeColor="accent1" w:themeShade="BF"/>
      <w:sz w:val="22"/>
      <w:szCs w:val="22"/>
      <w:lang w:eastAsia="en-US"/>
    </w:rPr>
  </w:style>
  <w:style w:type="character" w:customStyle="1" w:styleId="Ttulo5Car">
    <w:name w:val="Título 5 Car"/>
    <w:basedOn w:val="Fuentedeprrafopredeter"/>
    <w:link w:val="Ttulo5"/>
    <w:uiPriority w:val="9"/>
    <w:semiHidden/>
    <w:rsid w:val="00C2387C"/>
    <w:rPr>
      <w:rFonts w:asciiTheme="majorHAnsi" w:eastAsiaTheme="majorEastAsia" w:hAnsiTheme="majorHAnsi" w:cstheme="majorBidi"/>
      <w:color w:val="365F91" w:themeColor="accent1" w:themeShade="BF"/>
      <w:sz w:val="22"/>
      <w:szCs w:val="22"/>
      <w:lang w:eastAsia="en-US"/>
    </w:rPr>
  </w:style>
  <w:style w:type="character" w:customStyle="1" w:styleId="Ttulo6Car">
    <w:name w:val="Título 6 Car"/>
    <w:basedOn w:val="Fuentedeprrafopredeter"/>
    <w:link w:val="Ttulo6"/>
    <w:uiPriority w:val="9"/>
    <w:semiHidden/>
    <w:rsid w:val="00C2387C"/>
    <w:rPr>
      <w:rFonts w:asciiTheme="majorHAnsi" w:eastAsiaTheme="majorEastAsia" w:hAnsiTheme="majorHAnsi" w:cstheme="majorBidi"/>
      <w:color w:val="243F60" w:themeColor="accent1" w:themeShade="7F"/>
      <w:sz w:val="22"/>
      <w:szCs w:val="22"/>
      <w:lang w:eastAsia="en-US"/>
    </w:rPr>
  </w:style>
  <w:style w:type="character" w:customStyle="1" w:styleId="Ttulo7Car">
    <w:name w:val="Título 7 Car"/>
    <w:basedOn w:val="Fuentedeprrafopredeter"/>
    <w:link w:val="Ttulo7"/>
    <w:uiPriority w:val="9"/>
    <w:semiHidden/>
    <w:rsid w:val="00C2387C"/>
    <w:rPr>
      <w:rFonts w:asciiTheme="majorHAnsi" w:eastAsiaTheme="majorEastAsia" w:hAnsiTheme="majorHAnsi" w:cstheme="majorBidi"/>
      <w:i/>
      <w:iCs/>
      <w:color w:val="243F60" w:themeColor="accent1" w:themeShade="7F"/>
      <w:sz w:val="22"/>
      <w:szCs w:val="22"/>
      <w:lang w:eastAsia="en-US"/>
    </w:rPr>
  </w:style>
  <w:style w:type="character" w:customStyle="1" w:styleId="Ttulo8Car">
    <w:name w:val="Título 8 Car"/>
    <w:basedOn w:val="Fuentedeprrafopredeter"/>
    <w:link w:val="Ttulo8"/>
    <w:uiPriority w:val="9"/>
    <w:semiHidden/>
    <w:rsid w:val="00C2387C"/>
    <w:rPr>
      <w:rFonts w:asciiTheme="majorHAnsi" w:eastAsiaTheme="majorEastAsia" w:hAnsiTheme="majorHAnsi" w:cstheme="majorBidi"/>
      <w:color w:val="272727" w:themeColor="text1" w:themeTint="D8"/>
      <w:sz w:val="21"/>
      <w:szCs w:val="21"/>
      <w:lang w:eastAsia="en-US"/>
    </w:rPr>
  </w:style>
  <w:style w:type="character" w:customStyle="1" w:styleId="Ttulo9Car">
    <w:name w:val="Título 9 Car"/>
    <w:basedOn w:val="Fuentedeprrafopredeter"/>
    <w:link w:val="Ttulo9"/>
    <w:uiPriority w:val="9"/>
    <w:semiHidden/>
    <w:rsid w:val="00C2387C"/>
    <w:rPr>
      <w:rFonts w:asciiTheme="majorHAnsi" w:eastAsiaTheme="majorEastAsia" w:hAnsiTheme="majorHAnsi" w:cstheme="majorBidi"/>
      <w:i/>
      <w:iCs/>
      <w:color w:val="272727" w:themeColor="text1" w:themeTint="D8"/>
      <w:sz w:val="21"/>
      <w:szCs w:val="21"/>
      <w:lang w:eastAsia="en-US"/>
    </w:rPr>
  </w:style>
  <w:style w:type="paragraph" w:styleId="Ttulodendice">
    <w:name w:val="index heading"/>
    <w:basedOn w:val="Normal"/>
    <w:next w:val="ndice1"/>
    <w:uiPriority w:val="99"/>
    <w:semiHidden/>
    <w:unhideWhenUsed/>
    <w:rsid w:val="00C2387C"/>
    <w:rPr>
      <w:rFonts w:asciiTheme="majorHAnsi" w:eastAsiaTheme="majorEastAsia" w:hAnsiTheme="majorHAnsi" w:cstheme="majorBidi"/>
      <w:b/>
      <w:bCs/>
    </w:rPr>
  </w:style>
  <w:style w:type="paragraph" w:styleId="TtuloTDC">
    <w:name w:val="TOC Heading"/>
    <w:basedOn w:val="Ttulo1"/>
    <w:next w:val="Normal"/>
    <w:uiPriority w:val="39"/>
    <w:semiHidden/>
    <w:unhideWhenUsed/>
    <w:qFormat/>
    <w:rsid w:val="00C2387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Raleway">
    <w:charset w:val="00"/>
    <w:family w:val="auto"/>
    <w:pitch w:val="variable"/>
    <w:sig w:usb0="A00002FF" w:usb1="5000205B" w:usb2="00000000" w:usb3="00000000" w:csb0="0000019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134049"/>
    <w:rsid w:val="001F45FF"/>
    <w:rsid w:val="003526EF"/>
    <w:rsid w:val="00367691"/>
    <w:rsid w:val="00481956"/>
    <w:rsid w:val="00805C04"/>
    <w:rsid w:val="00916BF4"/>
    <w:rsid w:val="00AB7B05"/>
    <w:rsid w:val="00B07158"/>
    <w:rsid w:val="00BD0DA8"/>
    <w:rsid w:val="00C37E3B"/>
    <w:rsid w:val="00C4055D"/>
    <w:rsid w:val="00D75731"/>
    <w:rsid w:val="00DB0DAF"/>
    <w:rsid w:val="00DB1B23"/>
    <w:rsid w:val="00DE2C97"/>
    <w:rsid w:val="00DF4CB1"/>
    <w:rsid w:val="00E34F8A"/>
    <w:rsid w:val="00EF553B"/>
    <w:rsid w:val="00F26048"/>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133C6-A107-4520-83C4-E96AA60D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3672</Words>
  <Characters>20202</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Mariana Edith Posso Matacea</cp:lastModifiedBy>
  <cp:revision>10</cp:revision>
  <cp:lastPrinted>2023-05-29T14:33:00Z</cp:lastPrinted>
  <dcterms:created xsi:type="dcterms:W3CDTF">2022-05-26T03:21:00Z</dcterms:created>
  <dcterms:modified xsi:type="dcterms:W3CDTF">2024-08-06T14:13:00Z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2023-05-29T14:33:15Z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c70cf586-5515-4b83-9cf4-2be88b3cf94f</vt:lpwstr>
  </property>
  <property fmtid="{D5CDD505-2E9C-101B-9397-08002B2CF9AE}" pid="8" name="MSIP_Label_1299739c-ad3d-4908-806e-4d91151a6e13_ContentBits">
    <vt:lpwstr>0</vt:lpwstr>
  </property>
</Properties>
</file>